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632D" w14:textId="20ABCAD3" w:rsidR="00EC7D58" w:rsidRPr="008F2AC5" w:rsidRDefault="00705073" w:rsidP="00F91FC5">
      <w:pPr>
        <w:pStyle w:val="Forside-Overskrift1"/>
        <w:spacing w:before="7680"/>
        <w:rPr>
          <w:sz w:val="44"/>
        </w:rPr>
      </w:pPr>
      <w:r>
        <w:rPr>
          <w:lang w:eastAsia="da-DK"/>
        </w:rPr>
        <mc:AlternateContent>
          <mc:Choice Requires="wps">
            <w:drawing>
              <wp:anchor distT="45720" distB="45720" distL="114300" distR="114300" simplePos="0" relativeHeight="251658241" behindDoc="0" locked="0" layoutInCell="1" allowOverlap="1" wp14:anchorId="717D1342" wp14:editId="6658B9B8">
                <wp:simplePos x="0" y="0"/>
                <wp:positionH relativeFrom="page">
                  <wp:posOffset>647700</wp:posOffset>
                </wp:positionH>
                <wp:positionV relativeFrom="page">
                  <wp:posOffset>9761220</wp:posOffset>
                </wp:positionV>
                <wp:extent cx="4319905" cy="359410"/>
                <wp:effectExtent l="0" t="0" r="444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sdt>
                            <w:sdtPr>
                              <w:alias w:val="Dokumentdato"/>
                              <w:tag w:val="Dokumentdato"/>
                              <w:id w:val="-1722129744"/>
                              <w:placeholder>
                                <w:docPart w:val="581EED8E227A4963AB4E71D6052AF927"/>
                              </w:placeholder>
                              <w:dataBinding w:xpath="/root[1]/Dokumentdato[1]" w:storeItemID="{C9173A95-52D0-47B9-BB88-F9F64158334A}"/>
                              <w:text w:multiLine="1"/>
                            </w:sdtPr>
                            <w:sdtEndPr/>
                            <w:sdtContent>
                              <w:p w14:paraId="34AF033F" w14:textId="1B5BAA6A" w:rsidR="00E00D1A" w:rsidRPr="00D95F7D" w:rsidRDefault="00E00D1A" w:rsidP="00D95F7D">
                                <w:pPr>
                                  <w:pStyle w:val="Sidehoved"/>
                                  <w:rPr>
                                    <w:color w:val="auto"/>
                                    <w:sz w:val="20"/>
                                  </w:rPr>
                                </w:pPr>
                                <w:r>
                                  <w:t>10-03-2021</w:t>
                                </w:r>
                              </w:p>
                            </w:sdtContent>
                          </w:sdt>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7D1342" id="_x0000_t202" coordsize="21600,21600" o:spt="202" path="m,l,21600r21600,l21600,xe">
                <v:stroke joinstyle="miter"/>
                <v:path gradientshapeok="t" o:connecttype="rect"/>
              </v:shapetype>
              <v:shape id="Text Box 2" o:spid="_x0000_s1026" type="#_x0000_t202" style="position:absolute;margin-left:51pt;margin-top:768.6pt;width:340.15pt;height:28.3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" filled="f" stroked="f">
                <v:textbox inset="0,0,0,0">
                  <w:txbxContent>
                    <w:sdt>
                      <w:sdtPr>
                        <w:alias w:val="Dokumentdato"/>
                        <w:tag w:val="Dokumentdato"/>
                        <w:id w:val="-1722129744"/>
                        <w:placeholder>
                          <w:docPart w:val="581EED8E227A4963AB4E71D6052AF927"/>
                        </w:placeholder>
                        <w:dataBinding w:xpath="/root[1]/Dokumentdato[1]" w:storeItemID="{C9173A95-52D0-47B9-BB88-F9F64158334A}"/>
                        <w:text w:multiLine="1"/>
                      </w:sdtPr>
                      <w:sdtEndPr/>
                      <w:sdtContent>
                        <w:p w14:paraId="34AF033F" w14:textId="1B5BAA6A" w:rsidR="00E00D1A" w:rsidRPr="00D95F7D" w:rsidRDefault="00E00D1A" w:rsidP="00D95F7D">
                          <w:pPr>
                            <w:pStyle w:val="Sidehoved"/>
                            <w:rPr>
                              <w:color w:val="auto"/>
                              <w:sz w:val="20"/>
                            </w:rPr>
                          </w:pPr>
                          <w:r>
                            <w:t>10-03-2021</w:t>
                          </w:r>
                        </w:p>
                      </w:sdtContent>
                    </w:sdt>
                  </w:txbxContent>
                </v:textbox>
                <w10:wrap anchorx="page" anchory="page"/>
              </v:shape>
            </w:pict>
          </mc:Fallback>
        </mc:AlternateContent>
      </w:r>
      <w:r>
        <w:rPr>
          <w:lang w:eastAsia="da-DK"/>
        </w:rPr>
        <mc:AlternateContent>
          <mc:Choice Requires="wpg">
            <w:drawing>
              <wp:anchor distT="0" distB="0" distL="114300" distR="114300" simplePos="0" relativeHeight="251658242" behindDoc="0" locked="0" layoutInCell="1" allowOverlap="1" wp14:anchorId="74D9B3AA" wp14:editId="5ECE6935">
                <wp:simplePos x="0" y="0"/>
                <wp:positionH relativeFrom="page">
                  <wp:posOffset>5295900</wp:posOffset>
                </wp:positionH>
                <wp:positionV relativeFrom="page">
                  <wp:posOffset>9502140</wp:posOffset>
                </wp:positionV>
                <wp:extent cx="1781810" cy="582930"/>
                <wp:effectExtent l="0" t="0" r="8890" b="762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1810" cy="58293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w14:anchorId="73C926C4">
              <v:group w14:anchorId="1A778810" id="RapportForsideLogo" o:spid="_x0000_s1026" style="position:absolute;margin-left:417pt;margin-top:748.2pt;width:140.3pt;height:45.9pt;z-index:251658242;mso-position-horizontal-relative:page;mso-position-vertical-relative:page;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page" anchory="page"/>
              </v:group>
            </w:pict>
          </mc:Fallback>
        </mc:AlternateContent>
      </w:r>
      <w:r>
        <w:rPr>
          <w:lang w:eastAsia="da-DK"/>
        </w:rPr>
        <mc:AlternateContent>
          <mc:Choice Requires="wps">
            <w:drawing>
              <wp:anchor distT="0" distB="0" distL="114300" distR="114300" simplePos="0" relativeHeight="251658243" behindDoc="1" locked="0" layoutInCell="1" allowOverlap="1" wp14:anchorId="2FA6F830" wp14:editId="338C0C6D">
                <wp:simplePos x="0" y="0"/>
                <wp:positionH relativeFrom="page">
                  <wp:posOffset>1403985</wp:posOffset>
                </wp:positionH>
                <wp:positionV relativeFrom="page">
                  <wp:posOffset>1151890</wp:posOffset>
                </wp:positionV>
                <wp:extent cx="6156000" cy="4572230"/>
                <wp:effectExtent l="0" t="0" r="0" b="0"/>
                <wp:wrapNone/>
                <wp:docPr id="2"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6000" cy="457223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C8102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w14:anchorId="3A28B4F2">
              <v:shape w14:anchorId="5D09AAC7" id="RapportForsideGrafik" o:spid="_x0000_s1026" style="position:absolute;margin-left:110.55pt;margin-top:90.7pt;width:484.7pt;height:5in;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" path="m1945,610v-512,,-512,,-512,c1380,264,1081,,721,,323,,,323,,721v,398,323,721,721,721c1081,1442,1380,1178,1433,832v512,,512,,512,l1945,610xm721,1219c447,1219,223,996,223,721,223,446,447,223,721,223v275,,498,223,498,498c1219,996,996,1219,721,1219xe" fillcolor="#c8102e" stroked="f">
                <v:path arrowok="t" o:connecttype="custom" o:connectlocs="6156000,1934161;4535500,1934161;2281993,0;0,2286115;2281993,4572230;4535500,2638069;6156000,2638069;6156000,1934161;2281993,3865151;705804,2286115;2281993,707079;3858182,2286115;2281993,3865151" o:connectangles="0,0,0,0,0,0,0,0,0,0,0,0,0"/>
                <o:lock v:ext="edit" aspectratio="t" verticies="t"/>
                <w10:wrap anchorx="page" anchory="page"/>
              </v:shape>
            </w:pict>
          </mc:Fallback>
        </mc:AlternateContent>
      </w:r>
      <w:sdt>
        <w:sdtPr>
          <w:rPr>
            <w:sz w:val="36"/>
          </w:rPr>
          <w:alias w:val="Projektnavn"/>
          <w:tag w:val="Projektnavn"/>
          <w:id w:val="-1257908607"/>
          <w:placeholder>
            <w:docPart w:val="08D8BC7381D44F95905FA4A3161782F6"/>
          </w:placeholder>
          <w:dataBinding w:prefixMappings="" w:xpath="/root[1]/Projektnavn[1]" w:storeItemID="{C9173A95-52D0-47B9-BB88-F9F64158334A}"/>
          <w:text w:multiLine="1"/>
        </w:sdtPr>
        <w:sdtEndPr/>
        <w:sdtContent>
          <w:r w:rsidR="00D509C7">
            <w:rPr>
              <w:sz w:val="36"/>
            </w:rPr>
            <w:t xml:space="preserve">Nedlægning </w:t>
          </w:r>
          <w:r w:rsidR="008F7D44" w:rsidRPr="008F2AC5">
            <w:rPr>
              <w:sz w:val="36"/>
            </w:rPr>
            <w:t xml:space="preserve">af serviceudbyders </w:t>
          </w:r>
          <w:r w:rsidR="006A3034" w:rsidRPr="008F2AC5">
            <w:rPr>
              <w:sz w:val="36"/>
            </w:rPr>
            <w:t xml:space="preserve"> </w:t>
          </w:r>
          <w:r w:rsidR="00433620" w:rsidRPr="008F2AC5">
            <w:rPr>
              <w:sz w:val="36"/>
            </w:rPr>
            <w:t>Webservice</w:t>
          </w:r>
        </w:sdtContent>
      </w:sdt>
    </w:p>
    <w:p w14:paraId="7752981A" w14:textId="5BD1DF9A" w:rsidR="00EC7D58" w:rsidRPr="007A23AF" w:rsidRDefault="000202D9">
      <w:pPr>
        <w:pStyle w:val="Forside-Overskrift2"/>
        <w:rPr>
          <w:sz w:val="36"/>
        </w:rPr>
      </w:pPr>
      <w:sdt>
        <w:sdtPr>
          <w:rPr>
            <w:sz w:val="36"/>
          </w:rPr>
          <w:alias w:val="Dokumentnavn"/>
          <w:tag w:val="Dokumentnavn"/>
          <w:id w:val="822856888"/>
          <w:placeholder>
            <w:docPart w:val="0A72DCC81B0D4B1498B5AD99A5EC1F9B"/>
          </w:placeholder>
          <w:dataBinding w:prefixMappings="" w:xpath="/root[1]/Dokumentnavn[1]" w:storeItemID="{C9173A95-52D0-47B9-BB88-F9F64158334A}"/>
          <w:text w:multiLine="1"/>
        </w:sdtPr>
        <w:sdtEndPr/>
        <w:sdtContent>
          <w:r w:rsidR="007A23AF" w:rsidRPr="007A23AF">
            <w:rPr>
              <w:sz w:val="36"/>
            </w:rPr>
            <w:t>Serviceplatformen - Bestillingsformular</w:t>
          </w:r>
        </w:sdtContent>
      </w:sdt>
    </w:p>
    <w:tbl>
      <w:tblPr>
        <w:tblStyle w:val="Tabel-Gitter"/>
        <w:tblW w:w="0" w:type="auto"/>
        <w:tblLook w:val="04A0" w:firstRow="1" w:lastRow="0" w:firstColumn="1" w:lastColumn="0" w:noHBand="0" w:noVBand="1"/>
      </w:tblPr>
      <w:tblGrid>
        <w:gridCol w:w="1264"/>
        <w:gridCol w:w="8250"/>
      </w:tblGrid>
      <w:tr w:rsidR="009A5F70" w14:paraId="2D7E370D" w14:textId="77777777" w:rsidTr="008F2AC5">
        <w:tc>
          <w:tcPr>
            <w:tcW w:w="1264" w:type="dxa"/>
          </w:tcPr>
          <w:p w14:paraId="7C5F5BEF" w14:textId="65A0A294" w:rsidR="009A5F70" w:rsidRPr="00D30755" w:rsidRDefault="009A5F70" w:rsidP="00D30755">
            <w:pPr>
              <w:spacing w:before="100" w:after="100" w:line="240" w:lineRule="auto"/>
            </w:pPr>
            <w:r w:rsidRPr="00D30755">
              <w:t>Sendes til</w:t>
            </w:r>
          </w:p>
        </w:tc>
        <w:tc>
          <w:tcPr>
            <w:tcW w:w="8250" w:type="dxa"/>
          </w:tcPr>
          <w:p w14:paraId="7156E438" w14:textId="67CD0B63" w:rsidR="001C3726" w:rsidRPr="00D30755" w:rsidRDefault="009A5F70" w:rsidP="00D30755">
            <w:pPr>
              <w:spacing w:before="100" w:after="100" w:line="240" w:lineRule="auto"/>
              <w:rPr>
                <w:i/>
              </w:rPr>
            </w:pPr>
            <w:r w:rsidRPr="00D30755">
              <w:rPr>
                <w:i/>
              </w:rPr>
              <w:t xml:space="preserve">Serviceplatformens </w:t>
            </w:r>
            <w:r w:rsidR="001C3726" w:rsidRPr="00D30755">
              <w:rPr>
                <w:i/>
              </w:rPr>
              <w:t>Helpde</w:t>
            </w:r>
            <w:r w:rsidR="00A34935" w:rsidRPr="00D30755">
              <w:rPr>
                <w:i/>
              </w:rPr>
              <w:t>sk – www.serviceplatformen.dk</w:t>
            </w:r>
            <w:r w:rsidR="00A34935" w:rsidRPr="00D30755">
              <w:rPr>
                <w:i/>
              </w:rPr>
              <w:br/>
            </w:r>
            <w:r w:rsidR="00A34935" w:rsidRPr="00D30755">
              <w:t xml:space="preserve">Kontaktinformation: Tlf.: +45 </w:t>
            </w:r>
            <w:r w:rsidR="00D509C7">
              <w:rPr>
                <w:rFonts w:cs="Arial"/>
                <w:color w:val="333333"/>
                <w:sz w:val="21"/>
                <w:szCs w:val="21"/>
                <w:shd w:val="clear" w:color="auto" w:fill="FFFFFF"/>
              </w:rPr>
              <w:t>45 24 09 36</w:t>
            </w:r>
            <w:r w:rsidR="00A34935" w:rsidRPr="00D30755">
              <w:t>; e-mail: helpdesk@serviceplatformen.dk</w:t>
            </w:r>
          </w:p>
        </w:tc>
      </w:tr>
      <w:tr w:rsidR="009A5F70" w14:paraId="2D85DC2C" w14:textId="77777777" w:rsidTr="008F2AC5">
        <w:tc>
          <w:tcPr>
            <w:tcW w:w="1264" w:type="dxa"/>
          </w:tcPr>
          <w:p w14:paraId="5E12A731" w14:textId="14418621" w:rsidR="009A5F70" w:rsidRPr="00D30755" w:rsidRDefault="00A34935" w:rsidP="00D30755">
            <w:pPr>
              <w:spacing w:before="100" w:after="100" w:line="240" w:lineRule="auto"/>
            </w:pPr>
            <w:r w:rsidRPr="00D30755">
              <w:t>Sendes af</w:t>
            </w:r>
          </w:p>
        </w:tc>
        <w:tc>
          <w:tcPr>
            <w:tcW w:w="8250" w:type="dxa"/>
          </w:tcPr>
          <w:p w14:paraId="0CA4E8DB" w14:textId="26AB6C66" w:rsidR="009A5F70" w:rsidRPr="00D30755" w:rsidRDefault="009D74D9" w:rsidP="00D30755">
            <w:pPr>
              <w:spacing w:before="100" w:after="100" w:line="240" w:lineRule="auto"/>
            </w:pPr>
            <w:r w:rsidRPr="00D30755">
              <w:t xml:space="preserve">Forvaltningsansvarlig for det it-system, som er </w:t>
            </w:r>
            <w:r w:rsidR="00090F0D">
              <w:t>udbyder af webservicen</w:t>
            </w:r>
          </w:p>
        </w:tc>
      </w:tr>
      <w:tr w:rsidR="009A5F70" w14:paraId="469B8DBC" w14:textId="77777777" w:rsidTr="008F2AC5">
        <w:tc>
          <w:tcPr>
            <w:tcW w:w="1264" w:type="dxa"/>
          </w:tcPr>
          <w:p w14:paraId="035C49D2" w14:textId="24118FFC" w:rsidR="009A5F70" w:rsidRPr="00D30755" w:rsidRDefault="00A34935" w:rsidP="00D30755">
            <w:pPr>
              <w:spacing w:before="100" w:after="100" w:line="240" w:lineRule="auto"/>
            </w:pPr>
            <w:r w:rsidRPr="00D30755">
              <w:t>Formular</w:t>
            </w:r>
            <w:r w:rsidR="00D95F7D">
              <w:t>*</w:t>
            </w:r>
          </w:p>
        </w:tc>
        <w:tc>
          <w:tcPr>
            <w:tcW w:w="8250" w:type="dxa"/>
          </w:tcPr>
          <w:p w14:paraId="0688BBDC" w14:textId="3ECA3DFC" w:rsidR="009A5F70" w:rsidRPr="00D30755" w:rsidRDefault="00476BB6" w:rsidP="00D30755">
            <w:pPr>
              <w:spacing w:before="100" w:after="100" w:line="240" w:lineRule="auto"/>
            </w:pPr>
            <w:r w:rsidRPr="00D30755">
              <w:t xml:space="preserve">Serviceplatformen </w:t>
            </w:r>
            <w:r w:rsidR="006C02CD">
              <w:t>–</w:t>
            </w:r>
            <w:r w:rsidRPr="00D30755">
              <w:t xml:space="preserve"> </w:t>
            </w:r>
            <w:r w:rsidR="00D509C7">
              <w:t xml:space="preserve">Nedlæggelse </w:t>
            </w:r>
            <w:r w:rsidR="006C02CD">
              <w:t>af serviceudbyders w</w:t>
            </w:r>
            <w:r w:rsidR="00090F0D">
              <w:t>ebservic</w:t>
            </w:r>
            <w:r w:rsidR="00F75A28">
              <w:t>e</w:t>
            </w:r>
          </w:p>
        </w:tc>
      </w:tr>
    </w:tbl>
    <w:p w14:paraId="4D800BD9" w14:textId="67CC82D7" w:rsidR="008F2AC5" w:rsidRDefault="00D95F7D" w:rsidP="00D95F7D">
      <w:bookmarkStart w:id="0" w:name="_Toc454360824"/>
      <w:bookmarkStart w:id="1" w:name="_Toc454360869"/>
      <w:bookmarkStart w:id="2" w:name="_Toc454360958"/>
      <w:bookmarkStart w:id="3" w:name="_Toc454361399"/>
      <w:bookmarkStart w:id="4" w:name="_Toc454361420"/>
      <w:bookmarkStart w:id="5" w:name="_Toc454361524"/>
      <w:bookmarkStart w:id="6" w:name="_Toc454539165"/>
      <w:bookmarkStart w:id="7" w:name="_Toc454791388"/>
      <w:bookmarkStart w:id="8" w:name="_Toc454791390"/>
      <w:bookmarkStart w:id="9" w:name="_Toc454791396"/>
      <w:bookmarkStart w:id="10" w:name="_Toc456858691"/>
      <w:bookmarkStart w:id="11" w:name="_Toc456947271"/>
      <w:bookmarkStart w:id="12" w:name="_Toc456947290"/>
      <w:bookmarkStart w:id="13" w:name="_Toc456947385"/>
      <w:bookmarkStart w:id="14" w:name="_Toc456947407"/>
      <w:bookmarkStart w:id="15" w:name="_Toc456947424"/>
      <w:bookmarkStart w:id="16" w:name="_Toc462618323"/>
      <w:r>
        <w:t xml:space="preserve">* Bestillingsformularen bliver løbende opdateret, den gældende version kan findes i </w:t>
      </w:r>
      <w:hyperlink r:id="rId13" w:history="1">
        <w:r w:rsidRPr="00D95F7D">
          <w:rPr>
            <w:rStyle w:val="Hyperlink"/>
            <w:sz w:val="20"/>
          </w:rPr>
          <w:t>Digitaliseringskataloget</w:t>
        </w:r>
      </w:hyperlink>
      <w:r>
        <w:t xml:space="preserve"> </w:t>
      </w:r>
    </w:p>
    <w:p w14:paraId="2BC46DAA" w14:textId="77777777" w:rsidR="00835782" w:rsidRDefault="00835782" w:rsidP="00D95F7D"/>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80"/>
      </w:tblGrid>
      <w:tr w:rsidR="008F2AC5" w14:paraId="584070D1" w14:textId="77777777" w:rsidTr="00D95F7D">
        <w:tc>
          <w:tcPr>
            <w:tcW w:w="1617" w:type="dxa"/>
            <w:hideMark/>
          </w:tcPr>
          <w:p w14:paraId="44536756" w14:textId="6E159646" w:rsidR="008F2AC5" w:rsidRDefault="008F2AC5" w:rsidP="00D95F7D">
            <w:pPr>
              <w:spacing w:before="100" w:after="100" w:line="240" w:lineRule="auto"/>
              <w:rPr>
                <w:sz w:val="16"/>
              </w:rPr>
            </w:pPr>
            <w:r>
              <w:rPr>
                <w:sz w:val="16"/>
              </w:rPr>
              <w:t>Form</w:t>
            </w:r>
            <w:r w:rsidR="007A5728">
              <w:rPr>
                <w:sz w:val="16"/>
              </w:rPr>
              <w:t>u</w:t>
            </w:r>
            <w:r>
              <w:rPr>
                <w:sz w:val="16"/>
              </w:rPr>
              <w:t>larversion</w:t>
            </w:r>
          </w:p>
        </w:tc>
        <w:tc>
          <w:tcPr>
            <w:tcW w:w="1280" w:type="dxa"/>
            <w:hideMark/>
          </w:tcPr>
          <w:p w14:paraId="4EB03079" w14:textId="282E110B" w:rsidR="008F2AC5" w:rsidRDefault="000872CB" w:rsidP="00D95F7D">
            <w:pPr>
              <w:spacing w:before="100" w:after="100" w:line="240" w:lineRule="auto"/>
              <w:jc w:val="right"/>
              <w:rPr>
                <w:sz w:val="16"/>
                <w:lang w:val="en-US"/>
              </w:rPr>
            </w:pPr>
            <w:r>
              <w:rPr>
                <w:sz w:val="16"/>
                <w:lang w:val="en-US"/>
              </w:rPr>
              <w:t>1</w:t>
            </w:r>
            <w:r w:rsidR="008528B5">
              <w:rPr>
                <w:sz w:val="16"/>
                <w:lang w:val="en-US"/>
              </w:rPr>
              <w:t>.</w:t>
            </w:r>
            <w:r w:rsidR="00D509C7">
              <w:rPr>
                <w:sz w:val="16"/>
                <w:lang w:val="en-US"/>
              </w:rPr>
              <w:t>0</w:t>
            </w:r>
          </w:p>
        </w:tc>
      </w:tr>
      <w:tr w:rsidR="008F2AC5" w14:paraId="29C3B42C" w14:textId="77777777" w:rsidTr="00D95F7D">
        <w:tc>
          <w:tcPr>
            <w:tcW w:w="1617" w:type="dxa"/>
            <w:hideMark/>
          </w:tcPr>
          <w:p w14:paraId="3B34DA1E" w14:textId="77777777" w:rsidR="008F2AC5" w:rsidRDefault="008F2AC5" w:rsidP="00D95F7D">
            <w:pPr>
              <w:spacing w:before="100" w:after="100" w:line="240" w:lineRule="auto"/>
              <w:rPr>
                <w:sz w:val="16"/>
              </w:rPr>
            </w:pPr>
            <w:r>
              <w:rPr>
                <w:sz w:val="16"/>
              </w:rPr>
              <w:t>Dokumentversion</w:t>
            </w:r>
          </w:p>
        </w:tc>
        <w:tc>
          <w:tcPr>
            <w:tcW w:w="1280" w:type="dxa"/>
            <w:hideMark/>
          </w:tcPr>
          <w:sdt>
            <w:sdtPr>
              <w:rPr>
                <w:color w:val="auto"/>
              </w:rPr>
              <w:alias w:val="Dokumentversion"/>
              <w:tag w:val="Version"/>
              <w:id w:val="1523891527"/>
              <w:placeholder>
                <w:docPart w:val="FD27DC921CA042568F9458DEF6D3FE45"/>
              </w:placeholder>
              <w:dataBinding w:prefixMappings="" w:xpath="/root[1]/Dokumentversion[1]" w:storeItemID="{C9173A95-52D0-47B9-BB88-F9F64158334A}"/>
              <w:text/>
            </w:sdtPr>
            <w:sdtEndPr/>
            <w:sdtContent>
              <w:p w14:paraId="5FDFE5CC" w14:textId="1FB16E55" w:rsidR="00977811" w:rsidRPr="009A6733" w:rsidRDefault="00977811" w:rsidP="00D95F7D">
                <w:pPr>
                  <w:pStyle w:val="Sidehoved"/>
                  <w:spacing w:before="120" w:after="120"/>
                  <w:jc w:val="right"/>
                  <w:rPr>
                    <w:color w:val="auto"/>
                    <w:sz w:val="20"/>
                  </w:rPr>
                </w:pPr>
                <w:r w:rsidRPr="009A6733">
                  <w:rPr>
                    <w:color w:val="auto"/>
                  </w:rPr>
                  <w:t>1.</w:t>
                </w:r>
                <w:r w:rsidR="00FE432E">
                  <w:rPr>
                    <w:color w:val="auto"/>
                  </w:rPr>
                  <w:t>1</w:t>
                </w:r>
              </w:p>
            </w:sdtContent>
          </w:sdt>
          <w:p w14:paraId="75A082B8" w14:textId="395C8514" w:rsidR="008F2AC5" w:rsidRDefault="008F2AC5" w:rsidP="00D95F7D">
            <w:pPr>
              <w:spacing w:before="100" w:after="100" w:line="240" w:lineRule="auto"/>
              <w:jc w:val="center"/>
              <w:rPr>
                <w:sz w:val="16"/>
              </w:rPr>
            </w:pPr>
          </w:p>
        </w:tc>
      </w:tr>
    </w:tbl>
    <w:p w14:paraId="2B317781" w14:textId="3FEF5C7F" w:rsidR="008F2AC5" w:rsidRDefault="00D95F7D" w:rsidP="00DC506F">
      <w:r>
        <w:lastRenderedPageBreak/>
        <w:br w:type="textWrapping" w:clear="all"/>
      </w:r>
    </w:p>
    <w:p w14:paraId="09C55518" w14:textId="0517C341" w:rsidR="00387AF8" w:rsidRDefault="00705073" w:rsidP="006E44D4">
      <w:pPr>
        <w:pStyle w:val="Overskrift1"/>
      </w:pPr>
      <w:r>
        <w:rPr>
          <w:lang w:eastAsia="da-DK"/>
        </w:rPr>
        <mc:AlternateContent>
          <mc:Choice Requires="wps">
            <w:drawing>
              <wp:anchor distT="0" distB="0" distL="114300" distR="114300" simplePos="0" relativeHeight="251658240" behindDoc="1" locked="0" layoutInCell="1" allowOverlap="1" wp14:anchorId="1EC573E9" wp14:editId="17FC81F8">
                <wp:simplePos x="0" y="0"/>
                <wp:positionH relativeFrom="page">
                  <wp:posOffset>1409700</wp:posOffset>
                </wp:positionH>
                <wp:positionV relativeFrom="page">
                  <wp:posOffset>-20505420</wp:posOffset>
                </wp:positionV>
                <wp:extent cx="6155690" cy="4572000"/>
                <wp:effectExtent l="0" t="0" r="0" b="0"/>
                <wp:wrapNone/>
                <wp:docPr id="19"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w14:anchorId="14C5C4A7">
              <v:shape w14:anchorId="7C76999B" id="RapportForsideGrafik" o:spid="_x0000_s1026" style="position:absolute;margin-left:111pt;margin-top:-1614.6pt;width:484.7pt;height:5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714692">
        <w:t>Bestilling</w:t>
      </w:r>
    </w:p>
    <w:p w14:paraId="20F034BC" w14:textId="0E8EF587" w:rsidR="00387AF8" w:rsidRDefault="00387AF8" w:rsidP="006E44D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283"/>
        <w:gridCol w:w="5361"/>
      </w:tblGrid>
      <w:tr w:rsidR="008528B5" w14:paraId="721A7E08" w14:textId="77777777" w:rsidTr="00E00D1A">
        <w:tc>
          <w:tcPr>
            <w:tcW w:w="9356" w:type="dxa"/>
            <w:gridSpan w:val="3"/>
            <w:tcBorders>
              <w:bottom w:val="single" w:sz="4" w:space="0" w:color="auto"/>
            </w:tcBorders>
            <w:shd w:val="clear" w:color="auto" w:fill="BFBFBF" w:themeFill="background1" w:themeFillShade="BF"/>
          </w:tcPr>
          <w:p w14:paraId="37AFE615" w14:textId="77777777" w:rsidR="008528B5" w:rsidRPr="00157A12" w:rsidRDefault="008528B5" w:rsidP="00E00D1A">
            <w:pPr>
              <w:spacing w:before="100" w:after="100" w:line="240" w:lineRule="auto"/>
              <w:rPr>
                <w:b/>
                <w:bCs/>
              </w:rPr>
            </w:pPr>
            <w:r>
              <w:rPr>
                <w:b/>
                <w:sz w:val="24"/>
              </w:rPr>
              <w:t>Bestiller</w:t>
            </w:r>
          </w:p>
        </w:tc>
      </w:tr>
      <w:tr w:rsidR="008528B5" w14:paraId="7B4E0958" w14:textId="77777777" w:rsidTr="008528B5">
        <w:trPr>
          <w:trHeight w:val="485"/>
        </w:trPr>
        <w:tc>
          <w:tcPr>
            <w:tcW w:w="3712" w:type="dxa"/>
            <w:shd w:val="clear" w:color="auto" w:fill="BFBFBF" w:themeFill="background1" w:themeFillShade="BF"/>
          </w:tcPr>
          <w:p w14:paraId="61B7353F" w14:textId="5883E8AD" w:rsidR="008528B5" w:rsidRPr="008528B5" w:rsidRDefault="008528B5" w:rsidP="00E00D1A">
            <w:pPr>
              <w:spacing w:before="100" w:after="100" w:line="240" w:lineRule="auto"/>
              <w:rPr>
                <w:b/>
              </w:rPr>
            </w:pPr>
            <w:r>
              <w:rPr>
                <w:b/>
              </w:rPr>
              <w:t xml:space="preserve">Rolle </w:t>
            </w:r>
            <w:r>
              <w:t>(</w:t>
            </w:r>
            <w:r>
              <w:rPr>
                <w:b/>
                <w:i/>
              </w:rPr>
              <w:t>sæt et ’x’)</w:t>
            </w:r>
          </w:p>
        </w:tc>
        <w:tc>
          <w:tcPr>
            <w:tcW w:w="283" w:type="dxa"/>
            <w:tcBorders>
              <w:bottom w:val="single" w:sz="4" w:space="0" w:color="auto"/>
            </w:tcBorders>
            <w:shd w:val="clear" w:color="auto" w:fill="auto"/>
          </w:tcPr>
          <w:p w14:paraId="4C82A786" w14:textId="77777777" w:rsidR="008528B5" w:rsidRPr="007059EC" w:rsidRDefault="008528B5" w:rsidP="00E00D1A">
            <w:pPr>
              <w:spacing w:before="100" w:after="100" w:line="240" w:lineRule="auto"/>
              <w:jc w:val="center"/>
            </w:pPr>
            <w:r>
              <w:t>x</w:t>
            </w:r>
          </w:p>
        </w:tc>
        <w:tc>
          <w:tcPr>
            <w:tcW w:w="5361" w:type="dxa"/>
            <w:tcBorders>
              <w:bottom w:val="single" w:sz="4" w:space="0" w:color="auto"/>
            </w:tcBorders>
            <w:shd w:val="clear" w:color="auto" w:fill="BFBFBF" w:themeFill="background1" w:themeFillShade="BF"/>
          </w:tcPr>
          <w:p w14:paraId="4B61A043" w14:textId="77777777" w:rsidR="008528B5" w:rsidRPr="00971C59" w:rsidRDefault="008528B5" w:rsidP="00E00D1A">
            <w:pPr>
              <w:spacing w:before="100" w:after="100" w:line="240" w:lineRule="auto"/>
              <w:rPr>
                <w:b/>
              </w:rPr>
            </w:pPr>
            <w:r>
              <w:rPr>
                <w:b/>
              </w:rPr>
              <w:t>Forvaltningsansvarlig Serviceudbydersystem</w:t>
            </w:r>
          </w:p>
        </w:tc>
      </w:tr>
      <w:tr w:rsidR="008528B5" w14:paraId="0D2DBD5B"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13E19" w14:textId="05EF7407" w:rsidR="008528B5" w:rsidRPr="002A3C08" w:rsidRDefault="008528B5" w:rsidP="00E00D1A">
            <w:pPr>
              <w:spacing w:before="100" w:after="100" w:line="240" w:lineRule="auto"/>
              <w:rPr>
                <w:b/>
                <w:i/>
              </w:rPr>
            </w:pPr>
            <w:r w:rsidRPr="002A3C08">
              <w:rPr>
                <w:b/>
                <w:i/>
              </w:rPr>
              <w:t>Navn på organisationen</w:t>
            </w:r>
            <w:r w:rsidR="00714692">
              <w:rPr>
                <w:b/>
                <w:i/>
              </w:rPr>
              <w:t xml:space="preserve"> </w:t>
            </w:r>
            <w:r w:rsidR="00714692" w:rsidRPr="00714692">
              <w:rPr>
                <w:bCs/>
                <w:i/>
              </w:rPr>
              <w:t>(forvaltningsansvarlig)</w:t>
            </w:r>
          </w:p>
        </w:tc>
        <w:tc>
          <w:tcPr>
            <w:tcW w:w="5644" w:type="dxa"/>
            <w:gridSpan w:val="2"/>
            <w:tcBorders>
              <w:top w:val="single" w:sz="4" w:space="0" w:color="auto"/>
              <w:left w:val="single" w:sz="4" w:space="0" w:color="auto"/>
              <w:bottom w:val="single" w:sz="4" w:space="0" w:color="auto"/>
              <w:right w:val="single" w:sz="4" w:space="0" w:color="auto"/>
            </w:tcBorders>
          </w:tcPr>
          <w:p w14:paraId="12882CDC" w14:textId="77777777" w:rsidR="008528B5" w:rsidRPr="00C07EC7" w:rsidRDefault="008528B5" w:rsidP="00E00D1A">
            <w:pPr>
              <w:spacing w:before="100" w:after="100" w:line="240" w:lineRule="auto"/>
            </w:pPr>
          </w:p>
        </w:tc>
      </w:tr>
      <w:tr w:rsidR="008528B5" w14:paraId="4A42FC01"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5FFD6" w14:textId="77777777" w:rsidR="008528B5" w:rsidRPr="002A3C08" w:rsidRDefault="008528B5" w:rsidP="00E00D1A">
            <w:pPr>
              <w:spacing w:before="100" w:after="100" w:line="240" w:lineRule="auto"/>
              <w:rPr>
                <w:b/>
                <w:i/>
              </w:rPr>
            </w:pPr>
            <w:r w:rsidRPr="002A3C08">
              <w:rPr>
                <w:b/>
                <w:i/>
              </w:rPr>
              <w:t>CVR-nummer</w:t>
            </w:r>
          </w:p>
        </w:tc>
        <w:tc>
          <w:tcPr>
            <w:tcW w:w="5644" w:type="dxa"/>
            <w:gridSpan w:val="2"/>
            <w:tcBorders>
              <w:top w:val="single" w:sz="4" w:space="0" w:color="auto"/>
              <w:left w:val="single" w:sz="4" w:space="0" w:color="auto"/>
              <w:bottom w:val="single" w:sz="4" w:space="0" w:color="auto"/>
              <w:right w:val="single" w:sz="4" w:space="0" w:color="auto"/>
            </w:tcBorders>
          </w:tcPr>
          <w:p w14:paraId="7CF47BEC" w14:textId="77777777" w:rsidR="008528B5" w:rsidRPr="00C07EC7" w:rsidRDefault="008528B5" w:rsidP="00E00D1A">
            <w:pPr>
              <w:spacing w:before="100" w:after="100" w:line="240" w:lineRule="auto"/>
            </w:pPr>
          </w:p>
        </w:tc>
      </w:tr>
      <w:tr w:rsidR="00714692" w14:paraId="46E71754"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C3DB6" w14:textId="72138865" w:rsidR="00714692" w:rsidRPr="002A3C08" w:rsidRDefault="00714692" w:rsidP="00E00D1A">
            <w:pPr>
              <w:spacing w:before="100" w:after="100" w:line="240" w:lineRule="auto"/>
              <w:rPr>
                <w:b/>
                <w:i/>
              </w:rPr>
            </w:pPr>
            <w:r>
              <w:rPr>
                <w:b/>
                <w:i/>
              </w:rPr>
              <w:t xml:space="preserve">EAN-nummer </w:t>
            </w:r>
            <w:r w:rsidRPr="00714692">
              <w:rPr>
                <w:bCs/>
                <w:i/>
              </w:rPr>
              <w:t>(</w:t>
            </w:r>
            <w:r w:rsidR="009D2490">
              <w:rPr>
                <w:bCs/>
                <w:i/>
              </w:rPr>
              <w:t xml:space="preserve">krav </w:t>
            </w:r>
            <w:r w:rsidRPr="00714692">
              <w:rPr>
                <w:bCs/>
                <w:i/>
              </w:rPr>
              <w:t>hvis myndighed)</w:t>
            </w:r>
          </w:p>
        </w:tc>
        <w:tc>
          <w:tcPr>
            <w:tcW w:w="5644" w:type="dxa"/>
            <w:gridSpan w:val="2"/>
            <w:tcBorders>
              <w:top w:val="single" w:sz="4" w:space="0" w:color="auto"/>
              <w:left w:val="single" w:sz="4" w:space="0" w:color="auto"/>
              <w:bottom w:val="single" w:sz="4" w:space="0" w:color="auto"/>
              <w:right w:val="single" w:sz="4" w:space="0" w:color="auto"/>
            </w:tcBorders>
          </w:tcPr>
          <w:p w14:paraId="3E1857A5" w14:textId="77777777" w:rsidR="00714692" w:rsidRPr="00C07EC7" w:rsidRDefault="00714692" w:rsidP="00E00D1A">
            <w:pPr>
              <w:spacing w:before="100" w:after="100" w:line="240" w:lineRule="auto"/>
            </w:pPr>
          </w:p>
        </w:tc>
      </w:tr>
      <w:tr w:rsidR="008528B5" w:rsidRPr="00C07EC7" w14:paraId="1A4F985B" w14:textId="77777777" w:rsidTr="00E00D1A">
        <w:trPr>
          <w:trHeight w:val="453"/>
        </w:trPr>
        <w:tc>
          <w:tcPr>
            <w:tcW w:w="3712" w:type="dxa"/>
            <w:tcBorders>
              <w:top w:val="single" w:sz="4" w:space="0" w:color="auto"/>
              <w:left w:val="single" w:sz="4" w:space="0" w:color="auto"/>
              <w:bottom w:val="nil"/>
              <w:right w:val="single" w:sz="4" w:space="0" w:color="auto"/>
            </w:tcBorders>
            <w:shd w:val="clear" w:color="auto" w:fill="D9D9D9" w:themeFill="background1" w:themeFillShade="D9"/>
          </w:tcPr>
          <w:p w14:paraId="06CA822A" w14:textId="77777777" w:rsidR="008528B5" w:rsidRPr="002A3C08" w:rsidRDefault="008528B5" w:rsidP="00E00D1A">
            <w:pPr>
              <w:tabs>
                <w:tab w:val="right" w:pos="3300"/>
              </w:tabs>
              <w:spacing w:before="100" w:after="100" w:line="240" w:lineRule="auto"/>
              <w:rPr>
                <w:b/>
                <w:i/>
              </w:rPr>
            </w:pPr>
            <w:r w:rsidRPr="002A3C08">
              <w:rPr>
                <w:b/>
                <w:i/>
              </w:rPr>
              <w:t>Kontaktoplysninger</w:t>
            </w:r>
            <w:r>
              <w:rPr>
                <w:b/>
                <w:i/>
              </w:rPr>
              <w:t xml:space="preserve"> </w:t>
            </w:r>
            <w:r>
              <w:rPr>
                <w:b/>
                <w:i/>
              </w:rPr>
              <w:tab/>
            </w:r>
            <w:r w:rsidRPr="004D11FF">
              <w:rPr>
                <w:i/>
              </w:rPr>
              <w:t>Navn</w:t>
            </w:r>
          </w:p>
        </w:tc>
        <w:tc>
          <w:tcPr>
            <w:tcW w:w="5644" w:type="dxa"/>
            <w:gridSpan w:val="2"/>
            <w:tcBorders>
              <w:top w:val="single" w:sz="4" w:space="0" w:color="auto"/>
              <w:left w:val="single" w:sz="4" w:space="0" w:color="auto"/>
              <w:bottom w:val="single" w:sz="4" w:space="0" w:color="auto"/>
              <w:right w:val="single" w:sz="4" w:space="0" w:color="auto"/>
            </w:tcBorders>
          </w:tcPr>
          <w:p w14:paraId="21F049E5" w14:textId="77777777" w:rsidR="008528B5" w:rsidRPr="00C07EC7" w:rsidRDefault="008528B5" w:rsidP="00E00D1A">
            <w:pPr>
              <w:spacing w:before="100" w:after="100" w:line="240" w:lineRule="auto"/>
            </w:pPr>
          </w:p>
        </w:tc>
      </w:tr>
      <w:tr w:rsidR="008528B5" w:rsidRPr="00C07EC7" w14:paraId="7FA6EBC1" w14:textId="77777777" w:rsidTr="00E00D1A">
        <w:trPr>
          <w:trHeight w:val="395"/>
        </w:trPr>
        <w:tc>
          <w:tcPr>
            <w:tcW w:w="3712" w:type="dxa"/>
            <w:tcBorders>
              <w:top w:val="nil"/>
              <w:left w:val="single" w:sz="4" w:space="0" w:color="auto"/>
              <w:bottom w:val="nil"/>
              <w:right w:val="single" w:sz="4" w:space="0" w:color="auto"/>
            </w:tcBorders>
            <w:shd w:val="clear" w:color="auto" w:fill="D9D9D9" w:themeFill="background1" w:themeFillShade="D9"/>
          </w:tcPr>
          <w:p w14:paraId="7A949D71" w14:textId="77777777" w:rsidR="008528B5" w:rsidRPr="002A3C08" w:rsidRDefault="008528B5" w:rsidP="00E00D1A">
            <w:pPr>
              <w:tabs>
                <w:tab w:val="right" w:pos="3300"/>
              </w:tabs>
              <w:spacing w:before="100" w:after="100" w:line="240" w:lineRule="auto"/>
              <w:rPr>
                <w:b/>
                <w:i/>
              </w:rPr>
            </w:pPr>
            <w:r>
              <w:rPr>
                <w:b/>
                <w:i/>
              </w:rPr>
              <w:t>til support</w:t>
            </w:r>
            <w:r>
              <w:rPr>
                <w:b/>
                <w:i/>
              </w:rPr>
              <w:tab/>
            </w:r>
            <w:r w:rsidRPr="004D11FF">
              <w:rPr>
                <w:i/>
              </w:rPr>
              <w:t>E-mail</w:t>
            </w:r>
          </w:p>
        </w:tc>
        <w:tc>
          <w:tcPr>
            <w:tcW w:w="5644" w:type="dxa"/>
            <w:gridSpan w:val="2"/>
            <w:tcBorders>
              <w:top w:val="single" w:sz="4" w:space="0" w:color="auto"/>
              <w:left w:val="single" w:sz="4" w:space="0" w:color="auto"/>
              <w:bottom w:val="single" w:sz="4" w:space="0" w:color="auto"/>
              <w:right w:val="single" w:sz="4" w:space="0" w:color="auto"/>
            </w:tcBorders>
          </w:tcPr>
          <w:p w14:paraId="3268F5B5" w14:textId="77777777" w:rsidR="008528B5" w:rsidRPr="00C07EC7" w:rsidRDefault="008528B5" w:rsidP="00E00D1A">
            <w:pPr>
              <w:spacing w:before="100" w:after="100" w:line="240" w:lineRule="auto"/>
            </w:pPr>
          </w:p>
        </w:tc>
      </w:tr>
      <w:tr w:rsidR="008528B5" w:rsidRPr="00C07EC7" w14:paraId="6678D86B" w14:textId="77777777" w:rsidTr="00E00D1A">
        <w:trPr>
          <w:trHeight w:val="387"/>
        </w:trPr>
        <w:tc>
          <w:tcPr>
            <w:tcW w:w="3712" w:type="dxa"/>
            <w:tcBorders>
              <w:top w:val="nil"/>
              <w:left w:val="single" w:sz="4" w:space="0" w:color="auto"/>
              <w:bottom w:val="single" w:sz="4" w:space="0" w:color="auto"/>
              <w:right w:val="single" w:sz="4" w:space="0" w:color="auto"/>
            </w:tcBorders>
            <w:shd w:val="clear" w:color="auto" w:fill="D9D9D9" w:themeFill="background1" w:themeFillShade="D9"/>
          </w:tcPr>
          <w:p w14:paraId="41AF447F" w14:textId="77777777" w:rsidR="008528B5" w:rsidRPr="00F53EDB" w:rsidRDefault="008528B5" w:rsidP="00E00D1A">
            <w:pPr>
              <w:tabs>
                <w:tab w:val="right" w:pos="3300"/>
              </w:tabs>
              <w:spacing w:before="100" w:after="100" w:line="240" w:lineRule="auto"/>
              <w:rPr>
                <w:i/>
              </w:rPr>
            </w:pPr>
            <w:r>
              <w:rPr>
                <w:b/>
                <w:i/>
              </w:rPr>
              <w:tab/>
            </w:r>
            <w:r w:rsidRPr="00F53EDB">
              <w:rPr>
                <w:i/>
              </w:rPr>
              <w:t>Telefonnummer</w:t>
            </w:r>
          </w:p>
        </w:tc>
        <w:tc>
          <w:tcPr>
            <w:tcW w:w="5644" w:type="dxa"/>
            <w:gridSpan w:val="2"/>
            <w:tcBorders>
              <w:top w:val="single" w:sz="4" w:space="0" w:color="auto"/>
              <w:left w:val="single" w:sz="4" w:space="0" w:color="auto"/>
              <w:bottom w:val="single" w:sz="4" w:space="0" w:color="auto"/>
              <w:right w:val="single" w:sz="4" w:space="0" w:color="auto"/>
            </w:tcBorders>
          </w:tcPr>
          <w:p w14:paraId="7BE39FDD" w14:textId="77777777" w:rsidR="008528B5" w:rsidRPr="00C07EC7" w:rsidRDefault="008528B5" w:rsidP="00E00D1A">
            <w:pPr>
              <w:spacing w:before="100" w:after="100" w:line="240" w:lineRule="auto"/>
            </w:pPr>
          </w:p>
        </w:tc>
      </w:tr>
      <w:tr w:rsidR="008528B5" w14:paraId="4A35364A" w14:textId="77777777" w:rsidTr="00E00D1A">
        <w:trPr>
          <w:trHeight w:val="477"/>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379E1" w14:textId="77777777" w:rsidR="008528B5" w:rsidRPr="002A3C08" w:rsidRDefault="008528B5" w:rsidP="00E00D1A">
            <w:pPr>
              <w:spacing w:before="100" w:after="100" w:line="240" w:lineRule="auto"/>
              <w:rPr>
                <w:b/>
                <w:i/>
              </w:rPr>
            </w:pPr>
            <w:r w:rsidRPr="0072462B">
              <w:rPr>
                <w:b/>
                <w:i/>
              </w:rPr>
              <w:t>KOMBIT BestillingsID</w:t>
            </w:r>
          </w:p>
        </w:tc>
        <w:tc>
          <w:tcPr>
            <w:tcW w:w="5644" w:type="dxa"/>
            <w:gridSpan w:val="2"/>
            <w:tcBorders>
              <w:top w:val="single" w:sz="4" w:space="0" w:color="auto"/>
              <w:left w:val="single" w:sz="4" w:space="0" w:color="auto"/>
              <w:bottom w:val="single" w:sz="4" w:space="0" w:color="auto"/>
              <w:right w:val="single" w:sz="4" w:space="0" w:color="auto"/>
            </w:tcBorders>
          </w:tcPr>
          <w:p w14:paraId="173793FE" w14:textId="77777777" w:rsidR="008528B5" w:rsidRPr="00C07EC7" w:rsidRDefault="008528B5" w:rsidP="00E00D1A">
            <w:pPr>
              <w:keepNext/>
              <w:spacing w:before="100" w:after="100" w:line="240" w:lineRule="auto"/>
            </w:pPr>
          </w:p>
        </w:tc>
      </w:tr>
    </w:tbl>
    <w:p w14:paraId="76708581" w14:textId="20DA3A0F" w:rsidR="008528B5" w:rsidRDefault="008528B5" w:rsidP="008528B5">
      <w:pPr>
        <w:pStyle w:val="Billedtekst"/>
      </w:pPr>
      <w:bookmarkStart w:id="17" w:name="_Ref47427054"/>
      <w:r>
        <w:t xml:space="preserve">Tabel </w:t>
      </w:r>
      <w:r>
        <w:fldChar w:fldCharType="begin"/>
      </w:r>
      <w:r>
        <w:instrText xml:space="preserve"> SEQ Tabel \* ARABIC </w:instrText>
      </w:r>
      <w:r>
        <w:fldChar w:fldCharType="separate"/>
      </w:r>
      <w:r w:rsidR="00784137">
        <w:t>1</w:t>
      </w:r>
      <w:r>
        <w:fldChar w:fldCharType="end"/>
      </w:r>
      <w:bookmarkEnd w:id="17"/>
      <w:r>
        <w:t xml:space="preserve"> – Bestiller</w:t>
      </w:r>
    </w:p>
    <w:p w14:paraId="2B575D67" w14:textId="77777777" w:rsidR="00D509C7" w:rsidRPr="00726DCC" w:rsidRDefault="00D509C7" w:rsidP="00D509C7">
      <w:pPr>
        <w:spacing w:line="240" w:lineRule="auto"/>
        <w:rPr>
          <w:i/>
          <w:iCs/>
          <w:sz w:val="18"/>
          <w:szCs w:val="18"/>
        </w:rPr>
      </w:pPr>
      <w:bookmarkStart w:id="18" w:name="_Hlk61042521"/>
      <w:r w:rsidRPr="00726DCC">
        <w:rPr>
          <w:i/>
          <w:iCs/>
          <w:sz w:val="18"/>
          <w:szCs w:val="18"/>
        </w:rPr>
        <w:t>Udfyld identifikation og kontaktinformation på bestilleren i Tabel 1. E-mailadresse og tlf.nr. skal være til den forvaltningsansvarliges supportfunktion. Må ikke være personspecifik.</w:t>
      </w:r>
    </w:p>
    <w:p w14:paraId="51A7025F" w14:textId="77777777" w:rsidR="00D509C7" w:rsidRDefault="00D509C7" w:rsidP="00D509C7">
      <w:pPr>
        <w:spacing w:line="240" w:lineRule="auto"/>
        <w:rPr>
          <w:i/>
          <w:iCs/>
          <w:sz w:val="18"/>
          <w:szCs w:val="18"/>
        </w:rPr>
      </w:pPr>
      <w:r w:rsidRPr="00726DCC">
        <w:rPr>
          <w:i/>
          <w:iCs/>
          <w:sz w:val="18"/>
          <w:szCs w:val="18"/>
        </w:rPr>
        <w:t>Angiv BestillingsID, som fås ved oprettelse af bestillingen via Digitaliseringskataloget. Bemærk at denne bestillingsformular skal sendes ind separat</w:t>
      </w:r>
      <w:r>
        <w:rPr>
          <w:i/>
          <w:iCs/>
          <w:sz w:val="18"/>
          <w:szCs w:val="18"/>
        </w:rPr>
        <w:t xml:space="preserve"> til </w:t>
      </w:r>
      <w:r w:rsidRPr="009A319C">
        <w:rPr>
          <w:i/>
          <w:iCs/>
          <w:sz w:val="18"/>
          <w:szCs w:val="18"/>
        </w:rPr>
        <w:t>helpdesk@serviceplatformen.dk</w:t>
      </w:r>
      <w:r w:rsidRPr="00726DCC">
        <w:rPr>
          <w:i/>
          <w:iCs/>
          <w:sz w:val="18"/>
          <w:szCs w:val="18"/>
        </w:rPr>
        <w:t xml:space="preserve"> og ikke som del af webformularen i Digitaliseringskataloget.</w:t>
      </w:r>
    </w:p>
    <w:p w14:paraId="0F12DB12" w14:textId="097B0F5E" w:rsidR="00D509C7" w:rsidRPr="00176569" w:rsidRDefault="00D509C7" w:rsidP="00401A7D">
      <w:pPr>
        <w:spacing w:line="240" w:lineRule="auto"/>
        <w:rPr>
          <w:i/>
          <w:iCs/>
          <w:sz w:val="18"/>
          <w:szCs w:val="18"/>
        </w:rPr>
      </w:pPr>
      <w:r w:rsidRPr="00176569">
        <w:rPr>
          <w:i/>
          <w:iCs/>
          <w:sz w:val="18"/>
          <w:szCs w:val="18"/>
        </w:rPr>
        <w:t xml:space="preserve">Bemærk! Anvendelse af samme BestillingsID på flere bestillingsblanketter må kun anvendes for én samlet bestilling af </w:t>
      </w:r>
      <w:r w:rsidR="00401A7D">
        <w:rPr>
          <w:i/>
          <w:iCs/>
          <w:sz w:val="18"/>
          <w:szCs w:val="18"/>
        </w:rPr>
        <w:t xml:space="preserve">nedlægning af flere webservices. </w:t>
      </w:r>
      <w:r w:rsidRPr="00176569">
        <w:rPr>
          <w:i/>
          <w:iCs/>
          <w:sz w:val="18"/>
          <w:szCs w:val="18"/>
        </w:rPr>
        <w:t xml:space="preserve">Ved yderligere </w:t>
      </w:r>
      <w:r w:rsidR="00401A7D">
        <w:rPr>
          <w:i/>
          <w:iCs/>
          <w:sz w:val="18"/>
          <w:szCs w:val="18"/>
        </w:rPr>
        <w:t xml:space="preserve">nedlægninger </w:t>
      </w:r>
      <w:r>
        <w:rPr>
          <w:i/>
          <w:iCs/>
          <w:sz w:val="18"/>
          <w:szCs w:val="18"/>
        </w:rPr>
        <w:t xml:space="preserve">på et senere tidspunkt, </w:t>
      </w:r>
      <w:r w:rsidRPr="00176569">
        <w:rPr>
          <w:i/>
          <w:iCs/>
          <w:sz w:val="18"/>
          <w:szCs w:val="18"/>
        </w:rPr>
        <w:t>skal en ny ydelse bestilles</w:t>
      </w:r>
      <w:r w:rsidR="00401A7D">
        <w:rPr>
          <w:i/>
          <w:iCs/>
          <w:sz w:val="18"/>
          <w:szCs w:val="18"/>
        </w:rPr>
        <w:t xml:space="preserve">. </w:t>
      </w:r>
    </w:p>
    <w:bookmarkEnd w:id="18"/>
    <w:p w14:paraId="1D6DE507" w14:textId="247D8594" w:rsidR="008528B5" w:rsidRDefault="008528B5" w:rsidP="006E44D4">
      <w:pPr>
        <w:spacing w:line="240" w:lineRule="auto"/>
      </w:pPr>
    </w:p>
    <w:p w14:paraId="044846DB" w14:textId="77777777" w:rsidR="00D509C7" w:rsidRDefault="00D509C7" w:rsidP="00D509C7">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D509C7" w14:paraId="2EA8931B" w14:textId="77777777" w:rsidTr="00E00D1A">
        <w:tc>
          <w:tcPr>
            <w:tcW w:w="9356" w:type="dxa"/>
            <w:gridSpan w:val="2"/>
            <w:tcBorders>
              <w:bottom w:val="single" w:sz="4" w:space="0" w:color="auto"/>
            </w:tcBorders>
            <w:shd w:val="clear" w:color="auto" w:fill="BFBFBF" w:themeFill="background1" w:themeFillShade="BF"/>
          </w:tcPr>
          <w:p w14:paraId="63D2F25C" w14:textId="77777777" w:rsidR="00D509C7" w:rsidRPr="00157A12" w:rsidRDefault="00D509C7" w:rsidP="00E00D1A">
            <w:pPr>
              <w:spacing w:before="100" w:after="100" w:line="240" w:lineRule="auto"/>
              <w:rPr>
                <w:b/>
                <w:bCs/>
              </w:rPr>
            </w:pPr>
            <w:r w:rsidRPr="000D43AF">
              <w:rPr>
                <w:b/>
                <w:sz w:val="24"/>
              </w:rPr>
              <w:t>Gældende fra</w:t>
            </w:r>
          </w:p>
        </w:tc>
      </w:tr>
      <w:tr w:rsidR="00D509C7" w14:paraId="014DC5BB"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04AED" w14:textId="77777777" w:rsidR="00D509C7" w:rsidRPr="000D43AF" w:rsidRDefault="00D509C7" w:rsidP="00E00D1A">
            <w:pPr>
              <w:spacing w:before="100" w:after="100" w:line="240" w:lineRule="auto"/>
              <w:rPr>
                <w:b/>
                <w:i/>
              </w:rPr>
            </w:pPr>
            <w:r w:rsidRPr="000D43AF">
              <w:rPr>
                <w:b/>
                <w:i/>
              </w:rPr>
              <w:t>DatoTid</w:t>
            </w:r>
          </w:p>
        </w:tc>
        <w:tc>
          <w:tcPr>
            <w:tcW w:w="5644" w:type="dxa"/>
            <w:tcBorders>
              <w:top w:val="single" w:sz="4" w:space="0" w:color="auto"/>
              <w:left w:val="single" w:sz="4" w:space="0" w:color="auto"/>
              <w:bottom w:val="single" w:sz="4" w:space="0" w:color="auto"/>
              <w:right w:val="single" w:sz="4" w:space="0" w:color="auto"/>
            </w:tcBorders>
          </w:tcPr>
          <w:p w14:paraId="35E730F4" w14:textId="2722BA0E" w:rsidR="00D509C7" w:rsidRPr="00C07EC7" w:rsidRDefault="000848A1" w:rsidP="00E00D1A">
            <w:pPr>
              <w:keepNext/>
              <w:spacing w:before="100" w:after="100" w:line="240" w:lineRule="auto"/>
            </w:pPr>
            <w:r>
              <w:t>å</w:t>
            </w:r>
            <w:r w:rsidR="00D509C7">
              <w:t>ååå</w:t>
            </w:r>
            <w:r>
              <w:t>-mm-dd</w:t>
            </w:r>
            <w:r w:rsidR="005F3A8D">
              <w:t xml:space="preserve"> eller ASAP</w:t>
            </w:r>
          </w:p>
        </w:tc>
      </w:tr>
    </w:tbl>
    <w:p w14:paraId="1FA7362E" w14:textId="3026F947" w:rsidR="00D509C7" w:rsidRDefault="00D509C7" w:rsidP="00D509C7">
      <w:pPr>
        <w:pStyle w:val="Billedtekst"/>
      </w:pPr>
      <w:r>
        <w:t xml:space="preserve">Tabel </w:t>
      </w:r>
      <w:r>
        <w:fldChar w:fldCharType="begin"/>
      </w:r>
      <w:r>
        <w:instrText xml:space="preserve"> SEQ Tabel \* ARABIC </w:instrText>
      </w:r>
      <w:r>
        <w:fldChar w:fldCharType="separate"/>
      </w:r>
      <w:r>
        <w:t>2</w:t>
      </w:r>
      <w:r>
        <w:fldChar w:fldCharType="end"/>
      </w:r>
      <w:r>
        <w:t xml:space="preserve"> - Tidspunkt for</w:t>
      </w:r>
      <w:r w:rsidR="00401A7D">
        <w:t xml:space="preserve"> nedlægning af webservice</w:t>
      </w:r>
      <w:r>
        <w:t xml:space="preserve"> </w:t>
      </w:r>
    </w:p>
    <w:p w14:paraId="78B0521E" w14:textId="77777777" w:rsidR="007463C4" w:rsidRDefault="007463C4">
      <w:pPr>
        <w:spacing w:after="0" w:line="240" w:lineRule="auto"/>
        <w:rPr>
          <w:rFonts w:eastAsiaTheme="majorEastAsia" w:cs="Arial"/>
          <w:b/>
          <w:caps/>
          <w:sz w:val="40"/>
          <w:szCs w:val="40"/>
        </w:rPr>
      </w:pPr>
      <w:r>
        <w:br w:type="page"/>
      </w:r>
    </w:p>
    <w:p w14:paraId="359D8FE1" w14:textId="338461FF" w:rsidR="00714692" w:rsidRDefault="00714692" w:rsidP="00714692">
      <w:pPr>
        <w:pStyle w:val="Overskrift1"/>
      </w:pPr>
      <w:r>
        <w:rPr>
          <w:lang w:eastAsia="da-DK"/>
        </w:rPr>
        <w:lastRenderedPageBreak/>
        <mc:AlternateContent>
          <mc:Choice Requires="wps">
            <w:drawing>
              <wp:anchor distT="0" distB="0" distL="114300" distR="114300" simplePos="0" relativeHeight="251658244" behindDoc="1" locked="0" layoutInCell="1" allowOverlap="1" wp14:anchorId="78A57FC7" wp14:editId="0023FBB8">
                <wp:simplePos x="0" y="0"/>
                <wp:positionH relativeFrom="page">
                  <wp:posOffset>1409700</wp:posOffset>
                </wp:positionH>
                <wp:positionV relativeFrom="page">
                  <wp:posOffset>-20505420</wp:posOffset>
                </wp:positionV>
                <wp:extent cx="6155690" cy="4572000"/>
                <wp:effectExtent l="0" t="0" r="0" b="0"/>
                <wp:wrapNone/>
                <wp:docPr id="5"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w14:anchorId="755C0CE5">
              <v:shape w14:anchorId="391ED87A" id="RapportForsideGrafik" o:spid="_x0000_s1026" style="position:absolute;margin-left:111pt;margin-top:-1614.6pt;width:484.7pt;height:5in;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r>
        <w:t>Stamdata For ServiceudbyderSystem</w:t>
      </w:r>
    </w:p>
    <w:p w14:paraId="7E7A51B5" w14:textId="00F44610" w:rsidR="00714692" w:rsidRDefault="00714692" w:rsidP="006E44D4">
      <w:pPr>
        <w:spacing w:line="240" w:lineRule="auto"/>
      </w:pPr>
    </w:p>
    <w:p w14:paraId="00556174" w14:textId="77777777" w:rsidR="007463C4" w:rsidRDefault="007463C4" w:rsidP="007463C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7463C4" w14:paraId="184358A6" w14:textId="77777777" w:rsidTr="00E00D1A">
        <w:tc>
          <w:tcPr>
            <w:tcW w:w="9356" w:type="dxa"/>
            <w:gridSpan w:val="2"/>
            <w:shd w:val="clear" w:color="auto" w:fill="BFBFBF" w:themeFill="background1" w:themeFillShade="BF"/>
          </w:tcPr>
          <w:p w14:paraId="66885C21" w14:textId="42020773" w:rsidR="007463C4" w:rsidRPr="00157A12" w:rsidRDefault="007463C4" w:rsidP="00E00D1A">
            <w:pPr>
              <w:spacing w:before="100" w:after="100" w:line="240" w:lineRule="auto"/>
              <w:rPr>
                <w:b/>
                <w:bCs/>
              </w:rPr>
            </w:pPr>
            <w:bookmarkStart w:id="19" w:name="_Hlk22099012"/>
            <w:r>
              <w:rPr>
                <w:b/>
                <w:sz w:val="24"/>
              </w:rPr>
              <w:t>Serviceudbyder</w:t>
            </w:r>
            <w:r w:rsidR="00350511">
              <w:rPr>
                <w:b/>
                <w:sz w:val="24"/>
              </w:rPr>
              <w:t>Organisation</w:t>
            </w:r>
            <w:r>
              <w:rPr>
                <w:b/>
                <w:sz w:val="24"/>
              </w:rPr>
              <w:t xml:space="preserve"> – </w:t>
            </w:r>
            <w:r w:rsidRPr="002A3C08">
              <w:rPr>
                <w:b/>
                <w:sz w:val="24"/>
              </w:rPr>
              <w:t>Myndighed</w:t>
            </w:r>
            <w:r>
              <w:rPr>
                <w:b/>
                <w:sz w:val="24"/>
              </w:rPr>
              <w:t xml:space="preserve"> / </w:t>
            </w:r>
            <w:r w:rsidR="00350511">
              <w:rPr>
                <w:b/>
                <w:sz w:val="24"/>
              </w:rPr>
              <w:t>o</w:t>
            </w:r>
            <w:r>
              <w:rPr>
                <w:b/>
                <w:sz w:val="24"/>
              </w:rPr>
              <w:t xml:space="preserve">rganisation med ansvar for </w:t>
            </w:r>
            <w:r w:rsidRPr="004177D7">
              <w:rPr>
                <w:b/>
                <w:sz w:val="24"/>
              </w:rPr>
              <w:t>serviceud</w:t>
            </w:r>
            <w:r>
              <w:rPr>
                <w:b/>
                <w:sz w:val="24"/>
              </w:rPr>
              <w:t>stilling</w:t>
            </w:r>
            <w:bookmarkEnd w:id="19"/>
          </w:p>
        </w:tc>
      </w:tr>
      <w:tr w:rsidR="007463C4" w14:paraId="20379690"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CA76D" w14:textId="77777777" w:rsidR="007463C4" w:rsidRPr="002A3C08" w:rsidRDefault="007463C4" w:rsidP="00E00D1A">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7C9FF99A" w14:textId="77777777" w:rsidR="007463C4" w:rsidRPr="00C07EC7" w:rsidRDefault="007463C4" w:rsidP="00E00D1A">
            <w:pPr>
              <w:spacing w:before="100" w:after="100" w:line="240" w:lineRule="auto"/>
            </w:pPr>
          </w:p>
        </w:tc>
      </w:tr>
      <w:tr w:rsidR="007463C4" w14:paraId="57A3816B" w14:textId="77777777" w:rsidTr="00E00D1A">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7D17B" w14:textId="77777777" w:rsidR="007463C4" w:rsidRPr="002A3C08" w:rsidRDefault="007463C4" w:rsidP="00E00D1A">
            <w:pPr>
              <w:spacing w:before="100" w:after="100" w:line="240" w:lineRule="auto"/>
              <w:rPr>
                <w:b/>
                <w:i/>
              </w:rPr>
            </w:pPr>
            <w:r w:rsidRPr="002A3C08">
              <w:rPr>
                <w:b/>
                <w:i/>
              </w:rPr>
              <w:t>CVR-nummer</w:t>
            </w:r>
          </w:p>
        </w:tc>
        <w:tc>
          <w:tcPr>
            <w:tcW w:w="5644" w:type="dxa"/>
            <w:tcBorders>
              <w:top w:val="single" w:sz="4" w:space="0" w:color="auto"/>
              <w:left w:val="single" w:sz="4" w:space="0" w:color="auto"/>
              <w:bottom w:val="single" w:sz="4" w:space="0" w:color="auto"/>
              <w:right w:val="single" w:sz="4" w:space="0" w:color="auto"/>
            </w:tcBorders>
          </w:tcPr>
          <w:p w14:paraId="4E4C13E1" w14:textId="0B144FF3" w:rsidR="007463C4" w:rsidRPr="00C07EC7" w:rsidRDefault="007463C4" w:rsidP="00E00D1A">
            <w:pPr>
              <w:keepNext/>
              <w:spacing w:before="100" w:after="100" w:line="240" w:lineRule="auto"/>
            </w:pPr>
            <w:r>
              <w:t>nnnnnnnn</w:t>
            </w:r>
          </w:p>
        </w:tc>
      </w:tr>
    </w:tbl>
    <w:p w14:paraId="36A8C82E" w14:textId="60F5D800" w:rsidR="007463C4" w:rsidRDefault="007463C4" w:rsidP="007463C4">
      <w:pPr>
        <w:pStyle w:val="Billedtekst"/>
      </w:pPr>
      <w:bookmarkStart w:id="20" w:name="_Ref27653675"/>
      <w:r>
        <w:t xml:space="preserve">Tabel </w:t>
      </w:r>
      <w:r>
        <w:fldChar w:fldCharType="begin"/>
      </w:r>
      <w:r>
        <w:instrText xml:space="preserve"> SEQ Tabel \* ARABIC </w:instrText>
      </w:r>
      <w:r>
        <w:fldChar w:fldCharType="separate"/>
      </w:r>
      <w:r w:rsidR="00D509C7">
        <w:t>3</w:t>
      </w:r>
      <w:r>
        <w:fldChar w:fldCharType="end"/>
      </w:r>
      <w:bookmarkEnd w:id="20"/>
      <w:r>
        <w:t xml:space="preserve"> – Serviceudbyder</w:t>
      </w:r>
      <w:r w:rsidR="00350511">
        <w:t>Organisation</w:t>
      </w:r>
    </w:p>
    <w:p w14:paraId="513CAFE4" w14:textId="77777777" w:rsidR="00387AF8" w:rsidRPr="00447B1E" w:rsidRDefault="00387AF8" w:rsidP="006E44D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387AF8" w14:paraId="05A6E6BB" w14:textId="77777777" w:rsidTr="00711055">
        <w:tc>
          <w:tcPr>
            <w:tcW w:w="9356" w:type="dxa"/>
            <w:gridSpan w:val="5"/>
            <w:shd w:val="clear" w:color="auto" w:fill="BFBFBF" w:themeFill="background1" w:themeFillShade="BF"/>
          </w:tcPr>
          <w:p w14:paraId="0B2E2DFD" w14:textId="3E887555" w:rsidR="00387AF8" w:rsidRPr="00157A12" w:rsidRDefault="00877D06" w:rsidP="006E44D4">
            <w:pPr>
              <w:spacing w:before="100" w:after="100" w:line="240" w:lineRule="auto"/>
              <w:rPr>
                <w:b/>
                <w:bCs/>
              </w:rPr>
            </w:pPr>
            <w:bookmarkStart w:id="21" w:name="_Hlk22099044"/>
            <w:r>
              <w:rPr>
                <w:b/>
                <w:sz w:val="24"/>
              </w:rPr>
              <w:t>Serviceudbyder</w:t>
            </w:r>
            <w:r w:rsidR="008F2AC5">
              <w:rPr>
                <w:b/>
                <w:sz w:val="24"/>
              </w:rPr>
              <w:t>system</w:t>
            </w:r>
            <w:bookmarkEnd w:id="21"/>
          </w:p>
        </w:tc>
      </w:tr>
      <w:tr w:rsidR="00387AF8" w14:paraId="6938E927"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40AA" w14:textId="77777777" w:rsidR="00387AF8" w:rsidRPr="002A3C08" w:rsidRDefault="00387AF8" w:rsidP="006E44D4">
            <w:pPr>
              <w:spacing w:before="100" w:after="100" w:line="240" w:lineRule="auto"/>
              <w:rPr>
                <w:b/>
                <w:i/>
              </w:rPr>
            </w:pPr>
            <w:r w:rsidRPr="002A3C08">
              <w:rPr>
                <w:b/>
                <w:i/>
              </w:rPr>
              <w:t>Navn</w:t>
            </w:r>
          </w:p>
        </w:tc>
        <w:tc>
          <w:tcPr>
            <w:tcW w:w="5644" w:type="dxa"/>
            <w:gridSpan w:val="4"/>
            <w:tcBorders>
              <w:top w:val="single" w:sz="4" w:space="0" w:color="auto"/>
              <w:left w:val="single" w:sz="4" w:space="0" w:color="auto"/>
              <w:bottom w:val="single" w:sz="4" w:space="0" w:color="auto"/>
              <w:right w:val="single" w:sz="4" w:space="0" w:color="auto"/>
            </w:tcBorders>
          </w:tcPr>
          <w:p w14:paraId="4533A475" w14:textId="77777777" w:rsidR="00387AF8" w:rsidRPr="00C07EC7" w:rsidRDefault="00387AF8" w:rsidP="006E44D4">
            <w:pPr>
              <w:spacing w:before="100" w:after="100" w:line="240" w:lineRule="auto"/>
            </w:pPr>
          </w:p>
        </w:tc>
      </w:tr>
      <w:tr w:rsidR="00387AF8" w14:paraId="4ACFA7A2"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667" w14:textId="77777777" w:rsidR="00387AF8" w:rsidRPr="002A3C08" w:rsidRDefault="00387AF8" w:rsidP="006E44D4">
            <w:pPr>
              <w:spacing w:before="100" w:after="100" w:line="240" w:lineRule="auto"/>
              <w:rPr>
                <w:b/>
                <w:i/>
              </w:rPr>
            </w:pPr>
            <w:r w:rsidRPr="002A3C08">
              <w:rPr>
                <w:b/>
                <w:i/>
              </w:rPr>
              <w:t>Identifikation (UUID)</w:t>
            </w:r>
          </w:p>
        </w:tc>
        <w:tc>
          <w:tcPr>
            <w:tcW w:w="5644" w:type="dxa"/>
            <w:gridSpan w:val="4"/>
            <w:tcBorders>
              <w:top w:val="single" w:sz="4" w:space="0" w:color="auto"/>
              <w:left w:val="single" w:sz="4" w:space="0" w:color="auto"/>
              <w:bottom w:val="single" w:sz="4" w:space="0" w:color="auto"/>
              <w:right w:val="single" w:sz="4" w:space="0" w:color="auto"/>
            </w:tcBorders>
          </w:tcPr>
          <w:p w14:paraId="34AC2336" w14:textId="77777777" w:rsidR="00387AF8" w:rsidRPr="00C07EC7" w:rsidRDefault="00387AF8" w:rsidP="006E44D4">
            <w:pPr>
              <w:spacing w:before="100" w:after="100" w:line="240" w:lineRule="auto"/>
            </w:pPr>
          </w:p>
        </w:tc>
      </w:tr>
      <w:tr w:rsidR="00711055" w14:paraId="2CA8013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5750" w14:textId="32AA87FC" w:rsidR="00711055" w:rsidRPr="002A3C08" w:rsidRDefault="00711055" w:rsidP="006E44D4">
            <w:pPr>
              <w:spacing w:before="100" w:after="100" w:line="240" w:lineRule="auto"/>
              <w:rPr>
                <w:b/>
                <w:i/>
              </w:rPr>
            </w:pPr>
            <w:r w:rsidRPr="002A3C08">
              <w:rPr>
                <w:b/>
                <w:i/>
              </w:rPr>
              <w:t>Driftsmiljø</w:t>
            </w:r>
            <w:r w:rsidR="00DB4928">
              <w:rPr>
                <w:b/>
                <w:i/>
              </w:rPr>
              <w:t xml:space="preserve"> (sæt et ’x’)</w:t>
            </w:r>
          </w:p>
        </w:tc>
        <w:tc>
          <w:tcPr>
            <w:tcW w:w="425" w:type="dxa"/>
            <w:tcBorders>
              <w:top w:val="single" w:sz="4" w:space="0" w:color="auto"/>
              <w:left w:val="single" w:sz="4" w:space="0" w:color="auto"/>
              <w:bottom w:val="single" w:sz="4" w:space="0" w:color="auto"/>
              <w:right w:val="single" w:sz="4" w:space="0" w:color="auto"/>
            </w:tcBorders>
          </w:tcPr>
          <w:p w14:paraId="022AA51F" w14:textId="1DF417AB" w:rsidR="00711055" w:rsidRPr="00C07EC7" w:rsidRDefault="00711055" w:rsidP="006E44D4">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D45EB" w14:textId="383CB677" w:rsidR="00711055" w:rsidRPr="002A3C08" w:rsidRDefault="00711055" w:rsidP="006E44D4">
            <w:pPr>
              <w:spacing w:before="100" w:after="100" w:line="240" w:lineRule="auto"/>
              <w:rPr>
                <w:b/>
              </w:rPr>
            </w:pPr>
            <w:r w:rsidRPr="002A3C08">
              <w:rPr>
                <w:b/>
              </w:rPr>
              <w:t>Produktion</w:t>
            </w:r>
          </w:p>
        </w:tc>
        <w:tc>
          <w:tcPr>
            <w:tcW w:w="425" w:type="dxa"/>
            <w:tcBorders>
              <w:top w:val="single" w:sz="4" w:space="0" w:color="auto"/>
              <w:left w:val="single" w:sz="4" w:space="0" w:color="auto"/>
              <w:bottom w:val="single" w:sz="4" w:space="0" w:color="auto"/>
              <w:right w:val="single" w:sz="4" w:space="0" w:color="auto"/>
            </w:tcBorders>
          </w:tcPr>
          <w:p w14:paraId="4D400FEE" w14:textId="45CFDCD3" w:rsidR="00711055" w:rsidRPr="00C07EC7" w:rsidRDefault="00711055" w:rsidP="006E44D4">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35CB3" w14:textId="5257670A" w:rsidR="00711055" w:rsidRPr="002A3C08" w:rsidRDefault="00711055" w:rsidP="006E44D4">
            <w:pPr>
              <w:spacing w:before="100" w:after="100" w:line="240" w:lineRule="auto"/>
              <w:rPr>
                <w:b/>
              </w:rPr>
            </w:pPr>
            <w:r w:rsidRPr="002A3C08">
              <w:rPr>
                <w:b/>
              </w:rPr>
              <w:t>Exttest</w:t>
            </w:r>
          </w:p>
        </w:tc>
      </w:tr>
      <w:tr w:rsidR="00387AF8" w14:paraId="099B5F9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C4CC6" w14:textId="77777777" w:rsidR="00387AF8" w:rsidRPr="002A3C08" w:rsidRDefault="00387AF8" w:rsidP="006E44D4">
            <w:pPr>
              <w:spacing w:before="100" w:after="100" w:line="240" w:lineRule="auto"/>
              <w:rPr>
                <w:b/>
                <w:i/>
              </w:rPr>
            </w:pPr>
            <w:r w:rsidRPr="004D7D2D">
              <w:rPr>
                <w:b/>
                <w:i/>
              </w:rPr>
              <w:t>Produktnavn og version</w:t>
            </w:r>
          </w:p>
        </w:tc>
        <w:tc>
          <w:tcPr>
            <w:tcW w:w="5644" w:type="dxa"/>
            <w:gridSpan w:val="4"/>
            <w:tcBorders>
              <w:top w:val="single" w:sz="4" w:space="0" w:color="auto"/>
              <w:left w:val="single" w:sz="4" w:space="0" w:color="auto"/>
              <w:bottom w:val="single" w:sz="4" w:space="0" w:color="auto"/>
              <w:right w:val="single" w:sz="4" w:space="0" w:color="auto"/>
            </w:tcBorders>
          </w:tcPr>
          <w:p w14:paraId="0A2A08AC" w14:textId="374D54BA" w:rsidR="00387AF8" w:rsidRPr="00C07EC7" w:rsidRDefault="00387AF8" w:rsidP="006E44D4">
            <w:pPr>
              <w:keepNext/>
              <w:spacing w:before="100" w:after="100" w:line="240" w:lineRule="auto"/>
            </w:pPr>
          </w:p>
        </w:tc>
      </w:tr>
    </w:tbl>
    <w:p w14:paraId="28ADFE8E" w14:textId="0F4897C3" w:rsidR="00387AF8" w:rsidRPr="00EA37B3" w:rsidRDefault="00387AF8" w:rsidP="006E44D4">
      <w:pPr>
        <w:pStyle w:val="Billedtekst"/>
      </w:pPr>
      <w:bookmarkStart w:id="22" w:name="_Ref20342384"/>
      <w:r w:rsidRPr="00EA37B3">
        <w:t xml:space="preserve">Tabel </w:t>
      </w:r>
      <w:r w:rsidRPr="00EA37B3">
        <w:fldChar w:fldCharType="begin"/>
      </w:r>
      <w:r w:rsidRPr="00EA37B3">
        <w:instrText xml:space="preserve"> SEQ Tabel \* ARABIC </w:instrText>
      </w:r>
      <w:r w:rsidRPr="00EA37B3">
        <w:fldChar w:fldCharType="separate"/>
      </w:r>
      <w:r w:rsidR="003027CB">
        <w:t>4</w:t>
      </w:r>
      <w:r w:rsidRPr="00EA37B3">
        <w:fldChar w:fldCharType="end"/>
      </w:r>
      <w:bookmarkEnd w:id="22"/>
      <w:r w:rsidRPr="00EA37B3">
        <w:t xml:space="preserve"> – </w:t>
      </w:r>
      <w:r w:rsidR="00877D06" w:rsidRPr="00877D06">
        <w:t>Serviceudbyder</w:t>
      </w:r>
      <w:r w:rsidR="008F2AC5">
        <w:t>system</w:t>
      </w:r>
    </w:p>
    <w:p w14:paraId="75000723" w14:textId="77777777" w:rsidR="003027CB" w:rsidRPr="001C120A" w:rsidRDefault="003027CB" w:rsidP="003027CB">
      <w:pPr>
        <w:spacing w:line="240" w:lineRule="auto"/>
        <w:rPr>
          <w:b/>
          <w:bCs/>
          <w:i/>
          <w:iCs/>
          <w:sz w:val="18"/>
          <w:szCs w:val="18"/>
        </w:rPr>
      </w:pPr>
      <w:r w:rsidRPr="0095170F">
        <w:rPr>
          <w:i/>
          <w:iCs/>
          <w:sz w:val="18"/>
          <w:szCs w:val="18"/>
        </w:rPr>
        <w:t>Produktversionen i</w:t>
      </w:r>
      <w:r>
        <w:rPr>
          <w:i/>
          <w:iCs/>
          <w:sz w:val="18"/>
          <w:szCs w:val="18"/>
        </w:rPr>
        <w:t xml:space="preserve"> </w:t>
      </w:r>
      <w:r w:rsidRPr="00B505A5">
        <w:rPr>
          <w:i/>
          <w:iCs/>
          <w:sz w:val="18"/>
          <w:szCs w:val="18"/>
        </w:rPr>
        <w:fldChar w:fldCharType="begin"/>
      </w:r>
      <w:r w:rsidRPr="00B505A5">
        <w:rPr>
          <w:i/>
          <w:iCs/>
          <w:sz w:val="18"/>
          <w:szCs w:val="18"/>
        </w:rPr>
        <w:instrText xml:space="preserve"> REF _Ref27653687 \h  \* MERGEFORMAT </w:instrText>
      </w:r>
      <w:r w:rsidRPr="00B505A5">
        <w:rPr>
          <w:i/>
          <w:iCs/>
          <w:sz w:val="18"/>
          <w:szCs w:val="18"/>
        </w:rPr>
      </w:r>
      <w:r w:rsidRPr="00B505A5">
        <w:rPr>
          <w:i/>
          <w:iCs/>
          <w:sz w:val="18"/>
          <w:szCs w:val="18"/>
        </w:rPr>
        <w:fldChar w:fldCharType="separate"/>
      </w:r>
      <w:r w:rsidRPr="00B505A5">
        <w:rPr>
          <w:i/>
          <w:iCs/>
          <w:sz w:val="18"/>
          <w:szCs w:val="18"/>
        </w:rPr>
        <w:t>Tabel</w:t>
      </w:r>
      <w:r w:rsidRPr="00B505A5">
        <w:rPr>
          <w:i/>
          <w:iCs/>
        </w:rPr>
        <w:t xml:space="preserve"> </w:t>
      </w:r>
      <w:r w:rsidRPr="00B505A5">
        <w:rPr>
          <w:i/>
          <w:iCs/>
          <w:sz w:val="18"/>
          <w:szCs w:val="18"/>
        </w:rPr>
        <w:t>4</w:t>
      </w:r>
      <w:r w:rsidRPr="00B505A5">
        <w:rPr>
          <w:i/>
          <w:iCs/>
          <w:sz w:val="18"/>
          <w:szCs w:val="18"/>
        </w:rPr>
        <w:fldChar w:fldCharType="end"/>
      </w:r>
      <w:r>
        <w:rPr>
          <w:i/>
          <w:iCs/>
          <w:sz w:val="18"/>
          <w:szCs w:val="18"/>
        </w:rPr>
        <w:t xml:space="preserve"> </w:t>
      </w:r>
      <w:r w:rsidRPr="0095170F">
        <w:rPr>
          <w:i/>
          <w:iCs/>
          <w:sz w:val="18"/>
          <w:szCs w:val="18"/>
        </w:rPr>
        <w:t xml:space="preserve">udfyldes kun, hvis der er flere versioner af it-systemet og derfor behov for versionskontrol på servicen. </w:t>
      </w:r>
      <w:r>
        <w:rPr>
          <w:i/>
          <w:iCs/>
          <w:sz w:val="18"/>
          <w:szCs w:val="18"/>
        </w:rPr>
        <w:t xml:space="preserve">Navn og </w:t>
      </w:r>
      <w:r w:rsidRPr="0095170F">
        <w:rPr>
          <w:i/>
          <w:iCs/>
          <w:sz w:val="18"/>
          <w:szCs w:val="18"/>
        </w:rPr>
        <w:t xml:space="preserve">Identifikation(UUID) er registeret i det Fælleskommunale Administrationsmodul (ADM). </w:t>
      </w:r>
    </w:p>
    <w:p w14:paraId="63DDB426" w14:textId="77777777" w:rsidR="009D2490" w:rsidRDefault="009D2490" w:rsidP="006E44D4">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6E44D4" w14:paraId="474A991C" w14:textId="77777777" w:rsidTr="0073171F">
        <w:tc>
          <w:tcPr>
            <w:tcW w:w="9356" w:type="dxa"/>
            <w:gridSpan w:val="2"/>
            <w:tcBorders>
              <w:bottom w:val="single" w:sz="4" w:space="0" w:color="auto"/>
            </w:tcBorders>
            <w:shd w:val="clear" w:color="auto" w:fill="BFBFBF" w:themeFill="background1" w:themeFillShade="BF"/>
          </w:tcPr>
          <w:p w14:paraId="3DE9A423" w14:textId="2AE814D5" w:rsidR="006E44D4" w:rsidRPr="00157A12" w:rsidRDefault="006E44D4" w:rsidP="0073171F">
            <w:pPr>
              <w:spacing w:before="100" w:after="100" w:line="240" w:lineRule="auto"/>
              <w:rPr>
                <w:b/>
                <w:bCs/>
              </w:rPr>
            </w:pPr>
            <w:r>
              <w:rPr>
                <w:b/>
                <w:sz w:val="24"/>
              </w:rPr>
              <w:t>Service</w:t>
            </w:r>
            <w:r w:rsidR="00522D51">
              <w:rPr>
                <w:b/>
                <w:sz w:val="24"/>
              </w:rPr>
              <w:t xml:space="preserve"> - Teknisk Information</w:t>
            </w:r>
            <w:r w:rsidR="001D60F5">
              <w:rPr>
                <w:b/>
                <w:sz w:val="24"/>
              </w:rPr>
              <w:t xml:space="preserve"> på webservice, der skal nedlægges</w:t>
            </w:r>
          </w:p>
        </w:tc>
      </w:tr>
      <w:tr w:rsidR="006E44D4" w14:paraId="345B5894" w14:textId="77777777" w:rsidTr="0073171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7D846" w14:textId="5B32B52F" w:rsidR="006E44D4" w:rsidRPr="000D43AF" w:rsidRDefault="006E44D4" w:rsidP="006E44D4">
            <w:pPr>
              <w:spacing w:before="100" w:after="100" w:line="240" w:lineRule="auto"/>
              <w:rPr>
                <w:b/>
                <w:i/>
              </w:rPr>
            </w:pPr>
            <w:r w:rsidRPr="00502E30">
              <w:rPr>
                <w:b/>
                <w:i/>
              </w:rPr>
              <w:t>EntityId</w:t>
            </w:r>
          </w:p>
        </w:tc>
        <w:tc>
          <w:tcPr>
            <w:tcW w:w="5644" w:type="dxa"/>
            <w:tcBorders>
              <w:top w:val="single" w:sz="4" w:space="0" w:color="auto"/>
              <w:left w:val="single" w:sz="4" w:space="0" w:color="auto"/>
              <w:bottom w:val="single" w:sz="4" w:space="0" w:color="auto"/>
              <w:right w:val="single" w:sz="4" w:space="0" w:color="auto"/>
            </w:tcBorders>
          </w:tcPr>
          <w:p w14:paraId="23C0BE90" w14:textId="77777777" w:rsidR="006E44D4" w:rsidRDefault="006E44D4" w:rsidP="006E44D4">
            <w:pPr>
              <w:keepNext/>
              <w:spacing w:before="100" w:after="100" w:line="240" w:lineRule="auto"/>
            </w:pPr>
          </w:p>
        </w:tc>
      </w:tr>
      <w:tr w:rsidR="00522D51" w14:paraId="0689C954" w14:textId="77777777" w:rsidTr="0073171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8DA57" w14:textId="3A017F3C" w:rsidR="00522D51" w:rsidRPr="00502E30" w:rsidRDefault="00522D51" w:rsidP="006E44D4">
            <w:pPr>
              <w:spacing w:before="100" w:after="100" w:line="240" w:lineRule="auto"/>
              <w:rPr>
                <w:b/>
                <w:i/>
              </w:rPr>
            </w:pPr>
            <w:r>
              <w:rPr>
                <w:b/>
                <w:i/>
              </w:rPr>
              <w:t>Endpoint (url)</w:t>
            </w:r>
          </w:p>
        </w:tc>
        <w:tc>
          <w:tcPr>
            <w:tcW w:w="5644" w:type="dxa"/>
            <w:tcBorders>
              <w:top w:val="single" w:sz="4" w:space="0" w:color="auto"/>
              <w:left w:val="single" w:sz="4" w:space="0" w:color="auto"/>
              <w:bottom w:val="single" w:sz="4" w:space="0" w:color="auto"/>
              <w:right w:val="single" w:sz="4" w:space="0" w:color="auto"/>
            </w:tcBorders>
          </w:tcPr>
          <w:p w14:paraId="733D022F" w14:textId="0833A3ED" w:rsidR="00522D51" w:rsidRDefault="00522D51" w:rsidP="006E44D4">
            <w:pPr>
              <w:keepNext/>
              <w:spacing w:before="100" w:after="100" w:line="240" w:lineRule="auto"/>
            </w:pPr>
          </w:p>
        </w:tc>
      </w:tr>
    </w:tbl>
    <w:p w14:paraId="2F61FD6F" w14:textId="66B7DE6E" w:rsidR="006E44D4" w:rsidRDefault="006E44D4" w:rsidP="006E44D4">
      <w:pPr>
        <w:pStyle w:val="Billedtekst"/>
      </w:pPr>
      <w:bookmarkStart w:id="23" w:name="_Ref20724326"/>
      <w:r>
        <w:t xml:space="preserve">Tabel </w:t>
      </w:r>
      <w:r>
        <w:fldChar w:fldCharType="begin"/>
      </w:r>
      <w:r>
        <w:instrText xml:space="preserve"> SEQ Tabel \* ARABIC </w:instrText>
      </w:r>
      <w:r>
        <w:fldChar w:fldCharType="separate"/>
      </w:r>
      <w:r w:rsidR="003027CB">
        <w:t>5</w:t>
      </w:r>
      <w:r>
        <w:fldChar w:fldCharType="end"/>
      </w:r>
      <w:bookmarkEnd w:id="23"/>
      <w:r>
        <w:t xml:space="preserve"> - Service</w:t>
      </w:r>
    </w:p>
    <w:p w14:paraId="50C7EA26" w14:textId="0246EB01" w:rsidR="00966A06" w:rsidRPr="00522D51" w:rsidRDefault="00AB23AE" w:rsidP="00522D51">
      <w:pPr>
        <w:spacing w:after="0" w:line="240" w:lineRule="auto"/>
        <w:rPr>
          <w:sz w:val="18"/>
          <w:szCs w:val="18"/>
        </w:rPr>
      </w:pPr>
      <w:r w:rsidRPr="00FA745F">
        <w:rPr>
          <w:sz w:val="18"/>
          <w:szCs w:val="18"/>
        </w:rPr>
        <w:t xml:space="preserve">I </w:t>
      </w:r>
      <w:r w:rsidRPr="00FA745F">
        <w:rPr>
          <w:sz w:val="18"/>
          <w:szCs w:val="18"/>
        </w:rPr>
        <w:fldChar w:fldCharType="begin"/>
      </w:r>
      <w:r w:rsidRPr="00FA745F">
        <w:rPr>
          <w:sz w:val="18"/>
          <w:szCs w:val="18"/>
        </w:rPr>
        <w:instrText xml:space="preserve"> REF _Ref20724326 \h  \* MERGEFORMAT </w:instrText>
      </w:r>
      <w:r w:rsidRPr="00FA745F">
        <w:rPr>
          <w:sz w:val="18"/>
          <w:szCs w:val="18"/>
        </w:rPr>
      </w:r>
      <w:r w:rsidRPr="00FA745F">
        <w:rPr>
          <w:sz w:val="18"/>
          <w:szCs w:val="18"/>
        </w:rPr>
        <w:fldChar w:fldCharType="separate"/>
      </w:r>
      <w:r w:rsidR="003027CB" w:rsidRPr="003027CB">
        <w:rPr>
          <w:sz w:val="18"/>
          <w:szCs w:val="18"/>
        </w:rPr>
        <w:t>Tabel 5</w:t>
      </w:r>
      <w:r w:rsidRPr="00FA745F">
        <w:rPr>
          <w:sz w:val="18"/>
          <w:szCs w:val="18"/>
        </w:rPr>
        <w:fldChar w:fldCharType="end"/>
      </w:r>
      <w:r w:rsidRPr="00FA745F">
        <w:rPr>
          <w:sz w:val="18"/>
          <w:szCs w:val="18"/>
        </w:rPr>
        <w:t xml:space="preserve"> </w:t>
      </w:r>
      <w:r w:rsidR="00FA745F" w:rsidRPr="00FA745F">
        <w:rPr>
          <w:sz w:val="18"/>
          <w:szCs w:val="18"/>
        </w:rPr>
        <w:t>registreres samme navn og EntityId</w:t>
      </w:r>
      <w:r w:rsidR="007F4292">
        <w:rPr>
          <w:sz w:val="18"/>
          <w:szCs w:val="18"/>
        </w:rPr>
        <w:t xml:space="preserve"> på servicen</w:t>
      </w:r>
      <w:r w:rsidRPr="00FA745F">
        <w:rPr>
          <w:sz w:val="18"/>
          <w:szCs w:val="18"/>
        </w:rPr>
        <w:t xml:space="preserve">, som </w:t>
      </w:r>
      <w:r w:rsidR="00660035">
        <w:rPr>
          <w:sz w:val="18"/>
          <w:szCs w:val="18"/>
        </w:rPr>
        <w:t>I</w:t>
      </w:r>
      <w:r w:rsidR="009D5628">
        <w:rPr>
          <w:sz w:val="18"/>
          <w:szCs w:val="18"/>
        </w:rPr>
        <w:t xml:space="preserve"> har</w:t>
      </w:r>
      <w:r w:rsidRPr="00FA745F">
        <w:rPr>
          <w:sz w:val="18"/>
          <w:szCs w:val="18"/>
        </w:rPr>
        <w:t xml:space="preserve"> registreret i </w:t>
      </w:r>
      <w:r w:rsidR="00FA745F" w:rsidRPr="00FA745F">
        <w:rPr>
          <w:sz w:val="18"/>
          <w:szCs w:val="18"/>
        </w:rPr>
        <w:t>det Fælleskommunale Administrationsmodul (ADM).</w:t>
      </w:r>
      <w:r w:rsidR="00522D51">
        <w:rPr>
          <w:sz w:val="18"/>
          <w:szCs w:val="18"/>
        </w:rPr>
        <w:t xml:space="preserve"> </w:t>
      </w:r>
      <w:r w:rsidR="00522D51" w:rsidRPr="00522D51">
        <w:rPr>
          <w:sz w:val="18"/>
          <w:szCs w:val="18"/>
        </w:rPr>
        <w:t>Til servicen er knyttet en datatype (InfRef). Den fremgår af KOMBITs integrationsbeskrivelser jf. Digitaliseringskataloget. I sjældne tilfælde kan der være flere datatyper.</w:t>
      </w:r>
    </w:p>
    <w:p w14:paraId="402044E7" w14:textId="5A85BEC9" w:rsidR="000D43AF" w:rsidRDefault="000D43AF" w:rsidP="006E44D4">
      <w:pPr>
        <w:spacing w:after="0" w:line="240" w:lineRule="auto"/>
      </w:pPr>
      <w:r>
        <w:br w:type="page"/>
      </w:r>
    </w:p>
    <w:p w14:paraId="6E5F686D" w14:textId="5F41312B" w:rsidR="00EB41F1" w:rsidRDefault="00DB4928" w:rsidP="006E44D4">
      <w:pPr>
        <w:pStyle w:val="Overskrift1"/>
      </w:pPr>
      <w:r>
        <w:lastRenderedPageBreak/>
        <w:t>Vejledning</w:t>
      </w:r>
    </w:p>
    <w:p w14:paraId="0B4B9115" w14:textId="77777777" w:rsidR="00C6750D" w:rsidRDefault="00C6750D" w:rsidP="006E44D4">
      <w:pPr>
        <w:spacing w:line="240" w:lineRule="auto"/>
      </w:pPr>
    </w:p>
    <w:p w14:paraId="6308166F" w14:textId="627706C5" w:rsidR="000F3BDD" w:rsidRPr="000F3BDD" w:rsidRDefault="000F3BDD" w:rsidP="006E44D4">
      <w:pPr>
        <w:spacing w:line="240" w:lineRule="auto"/>
      </w:pPr>
      <w:r>
        <w:t>Vejledning i brug og kontr</w:t>
      </w:r>
      <w:r w:rsidR="00FC1CFA">
        <w:t>o</w:t>
      </w:r>
      <w:r>
        <w:t>l af bestillingsformularen.</w:t>
      </w:r>
    </w:p>
    <w:p w14:paraId="4A437685" w14:textId="7DB1BCD2" w:rsidR="001C20E7" w:rsidRDefault="001C20E7" w:rsidP="00954035">
      <w:pPr>
        <w:pStyle w:val="Overskrift2"/>
        <w:spacing w:after="120"/>
      </w:pPr>
      <w:r>
        <w:t xml:space="preserve">Forvaltningsansvarlig for </w:t>
      </w:r>
      <w:r w:rsidR="008F2AC5">
        <w:t>S</w:t>
      </w:r>
      <w:r w:rsidR="00841660">
        <w:t>erviceudbyder</w:t>
      </w:r>
      <w:r w:rsidR="008F2AC5">
        <w:t>system</w:t>
      </w:r>
    </w:p>
    <w:p w14:paraId="69605C82" w14:textId="1D50358D" w:rsidR="00190C10" w:rsidRPr="00297B9F" w:rsidRDefault="00190C10" w:rsidP="001122E1">
      <w:pPr>
        <w:pStyle w:val="Listeafsnit"/>
        <w:numPr>
          <w:ilvl w:val="0"/>
          <w:numId w:val="24"/>
        </w:numPr>
        <w:spacing w:line="240" w:lineRule="auto"/>
        <w:rPr>
          <w:sz w:val="18"/>
        </w:rPr>
      </w:pPr>
      <w:r w:rsidRPr="00297B9F">
        <w:rPr>
          <w:sz w:val="18"/>
        </w:rPr>
        <w:t>Udfylder bestillingsformularen</w:t>
      </w:r>
    </w:p>
    <w:p w14:paraId="0595F3C2" w14:textId="0C39E52D" w:rsidR="001122E1" w:rsidRPr="00486E8C" w:rsidRDefault="007B1D38" w:rsidP="00E00D1A">
      <w:pPr>
        <w:pStyle w:val="Listeafsnit"/>
        <w:numPr>
          <w:ilvl w:val="0"/>
          <w:numId w:val="24"/>
        </w:numPr>
        <w:spacing w:line="240" w:lineRule="auto"/>
        <w:rPr>
          <w:sz w:val="18"/>
        </w:rPr>
      </w:pPr>
      <w:r w:rsidRPr="00486E8C">
        <w:rPr>
          <w:sz w:val="18"/>
        </w:rPr>
        <w:t xml:space="preserve">Før afsendelse af bestilling verificerer </w:t>
      </w:r>
      <w:r w:rsidR="00AA7267" w:rsidRPr="00486E8C">
        <w:rPr>
          <w:sz w:val="18"/>
        </w:rPr>
        <w:t xml:space="preserve">den forvaltningansvarlige, at </w:t>
      </w:r>
      <w:r w:rsidR="00F825A0" w:rsidRPr="00486E8C">
        <w:rPr>
          <w:sz w:val="18"/>
        </w:rPr>
        <w:t>servicen</w:t>
      </w:r>
      <w:r w:rsidR="00F443B4" w:rsidRPr="00486E8C">
        <w:rPr>
          <w:sz w:val="18"/>
        </w:rPr>
        <w:t xml:space="preserve"> eksister</w:t>
      </w:r>
      <w:r w:rsidR="00401A7D" w:rsidRPr="00486E8C">
        <w:rPr>
          <w:sz w:val="18"/>
        </w:rPr>
        <w:t>er</w:t>
      </w:r>
      <w:r w:rsidR="00F443B4" w:rsidRPr="00486E8C">
        <w:rPr>
          <w:sz w:val="18"/>
        </w:rPr>
        <w:t xml:space="preserve"> og </w:t>
      </w:r>
      <w:r w:rsidR="00F825A0" w:rsidRPr="00486E8C">
        <w:rPr>
          <w:sz w:val="18"/>
        </w:rPr>
        <w:t xml:space="preserve">er korrekt </w:t>
      </w:r>
      <w:r w:rsidR="003027CB" w:rsidRPr="00486E8C">
        <w:rPr>
          <w:sz w:val="18"/>
        </w:rPr>
        <w:t xml:space="preserve">oprettet </w:t>
      </w:r>
      <w:r w:rsidR="00F825A0" w:rsidRPr="00486E8C">
        <w:rPr>
          <w:sz w:val="18"/>
        </w:rPr>
        <w:t xml:space="preserve">i </w:t>
      </w:r>
      <w:r w:rsidR="001122E1" w:rsidRPr="00486E8C">
        <w:rPr>
          <w:sz w:val="18"/>
        </w:rPr>
        <w:t>det Fælleskommunale Administrationsmodul (ADM)</w:t>
      </w:r>
    </w:p>
    <w:p w14:paraId="48781C86" w14:textId="1822AEBB" w:rsidR="00F9534B" w:rsidRDefault="000F3BDD" w:rsidP="00E00D1A">
      <w:pPr>
        <w:pStyle w:val="Listeafsnit"/>
        <w:numPr>
          <w:ilvl w:val="0"/>
          <w:numId w:val="24"/>
        </w:numPr>
        <w:spacing w:line="240" w:lineRule="auto"/>
        <w:rPr>
          <w:sz w:val="18"/>
        </w:rPr>
      </w:pPr>
      <w:r w:rsidRPr="001122E1">
        <w:rPr>
          <w:sz w:val="18"/>
        </w:rPr>
        <w:t>Fremsender bestillingsformularen til Serviceplatformens Helpdesk</w:t>
      </w:r>
    </w:p>
    <w:p w14:paraId="7973014C" w14:textId="4C05BD11" w:rsidR="00A74548" w:rsidRDefault="00A74548" w:rsidP="00A74548">
      <w:pPr>
        <w:pStyle w:val="Listeafsnit"/>
        <w:spacing w:line="240" w:lineRule="auto"/>
        <w:rPr>
          <w:sz w:val="18"/>
        </w:rPr>
      </w:pPr>
    </w:p>
    <w:p w14:paraId="133303C7" w14:textId="2724B187" w:rsidR="00A74548" w:rsidRDefault="00A74548" w:rsidP="00A74548">
      <w:pPr>
        <w:pStyle w:val="Listeafsnit"/>
        <w:spacing w:line="240" w:lineRule="auto"/>
        <w:rPr>
          <w:sz w:val="18"/>
        </w:rPr>
      </w:pPr>
    </w:p>
    <w:p w14:paraId="08FC36F6" w14:textId="6FD69620" w:rsidR="00A74548" w:rsidRPr="00486E8C" w:rsidRDefault="00A74548" w:rsidP="00A74548">
      <w:pPr>
        <w:pStyle w:val="Overskrift2"/>
      </w:pPr>
      <w:r w:rsidRPr="00486E8C">
        <w:t>Oprydning</w:t>
      </w:r>
    </w:p>
    <w:p w14:paraId="4ED53F7A" w14:textId="77777777" w:rsidR="00A74548" w:rsidRPr="00A74548" w:rsidRDefault="00A74548" w:rsidP="00A74548">
      <w:pPr>
        <w:pStyle w:val="Listeafsnit"/>
        <w:spacing w:line="240" w:lineRule="auto"/>
        <w:rPr>
          <w:sz w:val="18"/>
        </w:rPr>
      </w:pPr>
    </w:p>
    <w:p w14:paraId="65F1096E" w14:textId="77777777" w:rsidR="00A74548" w:rsidRPr="00A74548" w:rsidRDefault="00A74548" w:rsidP="00A74548">
      <w:pPr>
        <w:pStyle w:val="Listeafsnit"/>
        <w:spacing w:line="240" w:lineRule="auto"/>
        <w:ind w:left="0"/>
        <w:rPr>
          <w:sz w:val="18"/>
        </w:rPr>
      </w:pPr>
      <w:r w:rsidRPr="00A74548">
        <w:rPr>
          <w:sz w:val="18"/>
        </w:rPr>
        <w:t>For at medvirke til at sikre at Den Fælleskommunale infrastruktur til stadighed er stabil, sikker og effektiv, skal man som Forvaltningsansvarlig huske at slette de konfigurationer, der ikke længere benyttes. Det kan f.eks. være serviceaftaler, jobfunktionsroller, it-systemer, webservices, webservice-ruter, SFTP-ruter og anden konfiguration. KOMBIT skal bede om, at alle anvendere prioriterer denne opgave.</w:t>
      </w:r>
    </w:p>
    <w:p w14:paraId="6B03A031" w14:textId="77777777" w:rsidR="00A74548" w:rsidRPr="00A74548" w:rsidRDefault="00A74548" w:rsidP="00A74548">
      <w:pPr>
        <w:pStyle w:val="Listeafsnit"/>
        <w:spacing w:line="240" w:lineRule="auto"/>
        <w:ind w:left="0"/>
        <w:rPr>
          <w:sz w:val="18"/>
        </w:rPr>
      </w:pPr>
    </w:p>
    <w:p w14:paraId="052572D6" w14:textId="77777777" w:rsidR="00A74548" w:rsidRPr="00A74548" w:rsidRDefault="00A74548" w:rsidP="00A74548">
      <w:pPr>
        <w:pStyle w:val="Listeafsnit"/>
        <w:spacing w:line="240" w:lineRule="auto"/>
        <w:ind w:left="0"/>
        <w:rPr>
          <w:sz w:val="18"/>
        </w:rPr>
      </w:pPr>
      <w:r w:rsidRPr="00A74548">
        <w:rPr>
          <w:sz w:val="18"/>
        </w:rPr>
        <w:t>I de tilfælde, hvor denne oprydning ikke sker, ser KOMBIT sig nødsaget til at foretage sletningen. I sådanne tilfælde vil omkostningen for dette arbejde blive pålagt den Forvaltningsansvarlige, som er den, der har oprettet konfigurationen. KOMBIT vil derfor eftersende regningen for oprydningen til den Forvaltningsansvarlige.</w:t>
      </w:r>
    </w:p>
    <w:p w14:paraId="08B3391D" w14:textId="77777777" w:rsidR="00A74548" w:rsidRPr="00A74548" w:rsidRDefault="00A74548" w:rsidP="00A74548">
      <w:pPr>
        <w:pStyle w:val="Listeafsnit"/>
        <w:spacing w:line="240" w:lineRule="auto"/>
        <w:ind w:left="0"/>
        <w:rPr>
          <w:sz w:val="18"/>
        </w:rPr>
      </w:pPr>
    </w:p>
    <w:p w14:paraId="45BB3F6A" w14:textId="5EA2B7F1" w:rsidR="00A74548" w:rsidRPr="001122E1" w:rsidRDefault="00A74548" w:rsidP="00A74548">
      <w:pPr>
        <w:pStyle w:val="Listeafsnit"/>
        <w:spacing w:line="240" w:lineRule="auto"/>
        <w:ind w:left="0"/>
        <w:rPr>
          <w:sz w:val="18"/>
        </w:rPr>
      </w:pPr>
      <w:r w:rsidRPr="00A74548">
        <w:rPr>
          <w:sz w:val="18"/>
        </w:rPr>
        <w:t>Udgangspunktet er derfor, at disse konfigurationer skal slettes. Der kan dog i exceptionelle tilfælde tales for det modsatte. Hvis dette er tilfældet, skal der foreligge en aftale med KOMBIT om, at der ikke slettes.</w:t>
      </w:r>
    </w:p>
    <w:p w14:paraId="01635213" w14:textId="5AB85544" w:rsidR="008F2AC5" w:rsidRPr="00A74548" w:rsidRDefault="0001417B" w:rsidP="00A74548">
      <w:pPr>
        <w:pStyle w:val="Overskrift2"/>
        <w:spacing w:after="120" w:line="360" w:lineRule="auto"/>
        <w:rPr>
          <w:b w:val="0"/>
          <w:bCs/>
        </w:rPr>
      </w:pPr>
      <w:r>
        <w:t>Serviceplatformens Hel</w:t>
      </w:r>
      <w:r w:rsidR="007C043C">
        <w:t>p</w:t>
      </w:r>
      <w:r>
        <w:t>desk</w:t>
      </w:r>
      <w:r w:rsidR="008F2AC5">
        <w:br/>
      </w:r>
      <w:r w:rsidR="008F2AC5" w:rsidRPr="00A74548">
        <w:rPr>
          <w:b w:val="0"/>
          <w:sz w:val="18"/>
        </w:rPr>
        <w:t>Kontrollerne tager udgang</w:t>
      </w:r>
      <w:r w:rsidR="00350511" w:rsidRPr="00A74548">
        <w:rPr>
          <w:b w:val="0"/>
          <w:sz w:val="18"/>
        </w:rPr>
        <w:t>s</w:t>
      </w:r>
      <w:r w:rsidR="008F2AC5" w:rsidRPr="00A74548">
        <w:rPr>
          <w:b w:val="0"/>
          <w:sz w:val="18"/>
        </w:rPr>
        <w:t xml:space="preserve">punkt i Serviceudbydersystemet, dvs det it-system i </w:t>
      </w:r>
      <w:r w:rsidR="00D97855" w:rsidRPr="00A74548">
        <w:rPr>
          <w:b w:val="0"/>
          <w:bCs/>
          <w:sz w:val="18"/>
        </w:rPr>
        <w:t>det Fælleskommunale Administrationsmodul (ADM)</w:t>
      </w:r>
      <w:r w:rsidR="008F2AC5" w:rsidRPr="00A74548">
        <w:rPr>
          <w:b w:val="0"/>
          <w:bCs/>
          <w:sz w:val="18"/>
        </w:rPr>
        <w:t>, der udstiller servicen.</w:t>
      </w:r>
      <w:r w:rsidR="002079EC" w:rsidRPr="00A74548">
        <w:rPr>
          <w:b w:val="0"/>
          <w:bCs/>
          <w:sz w:val="18"/>
        </w:rPr>
        <w:t xml:space="preserve"> </w:t>
      </w:r>
    </w:p>
    <w:p w14:paraId="2A2ADE88" w14:textId="2450CA07" w:rsidR="003F08EE" w:rsidRPr="001673BF" w:rsidRDefault="00046393" w:rsidP="00A74548">
      <w:pPr>
        <w:pStyle w:val="Listeafsnit"/>
        <w:numPr>
          <w:ilvl w:val="0"/>
          <w:numId w:val="27"/>
        </w:numPr>
        <w:spacing w:after="0" w:line="240" w:lineRule="atLeast"/>
        <w:ind w:left="357"/>
        <w:rPr>
          <w:sz w:val="18"/>
          <w:szCs w:val="18"/>
        </w:rPr>
      </w:pPr>
      <w:r w:rsidRPr="00297B9F">
        <w:rPr>
          <w:sz w:val="18"/>
        </w:rPr>
        <w:t>Kontroller</w:t>
      </w:r>
      <w:r w:rsidR="002079EC">
        <w:rPr>
          <w:sz w:val="18"/>
        </w:rPr>
        <w:t>,</w:t>
      </w:r>
      <w:r w:rsidRPr="00297B9F">
        <w:rPr>
          <w:sz w:val="18"/>
        </w:rPr>
        <w:t xml:space="preserve"> a</w:t>
      </w:r>
      <w:r w:rsidR="00FC1CFA">
        <w:rPr>
          <w:sz w:val="18"/>
        </w:rPr>
        <w:t>t</w:t>
      </w:r>
      <w:r w:rsidRPr="00297B9F">
        <w:rPr>
          <w:sz w:val="18"/>
        </w:rPr>
        <w:t xml:space="preserve"> afsender af bestillingsformularen har tilladelse til at </w:t>
      </w:r>
      <w:r w:rsidR="00F443B4" w:rsidRPr="00401A7D">
        <w:rPr>
          <w:sz w:val="18"/>
        </w:rPr>
        <w:t>nedlægge</w:t>
      </w:r>
      <w:r w:rsidR="00F443B4">
        <w:rPr>
          <w:sz w:val="18"/>
        </w:rPr>
        <w:t xml:space="preserve"> </w:t>
      </w:r>
      <w:r w:rsidR="00FF4F2B">
        <w:rPr>
          <w:sz w:val="18"/>
        </w:rPr>
        <w:t>webservicen</w:t>
      </w:r>
      <w:r w:rsidRPr="00297B9F">
        <w:rPr>
          <w:sz w:val="18"/>
        </w:rPr>
        <w:t xml:space="preserve">. Det </w:t>
      </w:r>
      <w:r w:rsidR="006E5C0B">
        <w:rPr>
          <w:sz w:val="18"/>
        </w:rPr>
        <w:t>gøres</w:t>
      </w:r>
      <w:r w:rsidRPr="00297B9F">
        <w:rPr>
          <w:sz w:val="18"/>
        </w:rPr>
        <w:t xml:space="preserve"> ved </w:t>
      </w:r>
      <w:r w:rsidR="00560F0E" w:rsidRPr="00297B9F">
        <w:rPr>
          <w:sz w:val="18"/>
        </w:rPr>
        <w:t>hjælp af afsenders e-mail-adresse. Denne e-mail-adresse skal enten være registreret som ”</w:t>
      </w:r>
      <w:r w:rsidR="00C92FC8" w:rsidRPr="00297B9F">
        <w:rPr>
          <w:sz w:val="18"/>
        </w:rPr>
        <w:t xml:space="preserve">e-mail-adresse” </w:t>
      </w:r>
      <w:r w:rsidR="00AF7D6D">
        <w:rPr>
          <w:sz w:val="18"/>
        </w:rPr>
        <w:t>eller under</w:t>
      </w:r>
      <w:r w:rsidR="00D463A0">
        <w:rPr>
          <w:sz w:val="18"/>
        </w:rPr>
        <w:t xml:space="preserve"> ”Beskrivelse” </w:t>
      </w:r>
      <w:r w:rsidR="00C92FC8" w:rsidRPr="00297B9F">
        <w:rPr>
          <w:sz w:val="18"/>
        </w:rPr>
        <w:t>på it-systemets</w:t>
      </w:r>
      <w:r w:rsidR="00F84BE5">
        <w:rPr>
          <w:sz w:val="18"/>
        </w:rPr>
        <w:t xml:space="preserve"> </w:t>
      </w:r>
      <w:r w:rsidR="00C92FC8" w:rsidRPr="00297B9F">
        <w:rPr>
          <w:sz w:val="18"/>
        </w:rPr>
        <w:t xml:space="preserve">Stamdata i </w:t>
      </w:r>
      <w:r w:rsidR="00D955D8">
        <w:rPr>
          <w:sz w:val="18"/>
        </w:rPr>
        <w:t>ADM</w:t>
      </w:r>
      <w:r w:rsidR="00C92FC8" w:rsidRPr="00297B9F">
        <w:rPr>
          <w:sz w:val="18"/>
        </w:rPr>
        <w:t xml:space="preserve"> eller alternativt være angivet </w:t>
      </w:r>
      <w:r w:rsidR="008327FA">
        <w:rPr>
          <w:sz w:val="18"/>
        </w:rPr>
        <w:t>i feltet</w:t>
      </w:r>
      <w:r w:rsidR="00657B4D">
        <w:rPr>
          <w:sz w:val="18"/>
        </w:rPr>
        <w:t xml:space="preserve"> </w:t>
      </w:r>
      <w:r w:rsidR="008327FA">
        <w:rPr>
          <w:sz w:val="18"/>
        </w:rPr>
        <w:t xml:space="preserve">”Servicespecifikke vilkår” </w:t>
      </w:r>
      <w:r w:rsidR="005561BC">
        <w:rPr>
          <w:sz w:val="18"/>
        </w:rPr>
        <w:t xml:space="preserve"> under Stamdata for servicen. Den vil her være angivet med en n</w:t>
      </w:r>
      <w:r w:rsidR="00C92FC8" w:rsidRPr="00297B9F">
        <w:rPr>
          <w:sz w:val="18"/>
        </w:rPr>
        <w:t>ote om, at denne adresse benytte</w:t>
      </w:r>
      <w:r w:rsidR="00FC1CFA">
        <w:rPr>
          <w:sz w:val="18"/>
        </w:rPr>
        <w:t>s</w:t>
      </w:r>
      <w:r w:rsidR="00C92FC8" w:rsidRPr="00297B9F">
        <w:rPr>
          <w:sz w:val="18"/>
        </w:rPr>
        <w:t xml:space="preserve"> ifm. </w:t>
      </w:r>
      <w:r w:rsidR="00FF4F2B">
        <w:rPr>
          <w:sz w:val="18"/>
        </w:rPr>
        <w:t>w</w:t>
      </w:r>
      <w:r w:rsidR="005561BC">
        <w:rPr>
          <w:sz w:val="18"/>
        </w:rPr>
        <w:t>ebservice-</w:t>
      </w:r>
      <w:r w:rsidR="00FF4F2B">
        <w:rPr>
          <w:sz w:val="18"/>
        </w:rPr>
        <w:t>oprettelse</w:t>
      </w:r>
      <w:r w:rsidR="00F443B4">
        <w:rPr>
          <w:sz w:val="18"/>
        </w:rPr>
        <w:t xml:space="preserve"> eller </w:t>
      </w:r>
      <w:r w:rsidR="00B44581">
        <w:rPr>
          <w:sz w:val="18"/>
        </w:rPr>
        <w:t>ajourføring</w:t>
      </w:r>
      <w:r w:rsidR="00FF4F2B" w:rsidRPr="00297B9F">
        <w:rPr>
          <w:sz w:val="18"/>
        </w:rPr>
        <w:t xml:space="preserve"> </w:t>
      </w:r>
      <w:r w:rsidR="00523AE7" w:rsidRPr="00297B9F">
        <w:rPr>
          <w:sz w:val="18"/>
        </w:rPr>
        <w:t xml:space="preserve">(fx </w:t>
      </w:r>
      <w:hyperlink r:id="rId14" w:history="1">
        <w:r w:rsidR="000931BB">
          <w:rPr>
            <w:rStyle w:val="Hyperlink"/>
            <w:sz w:val="18"/>
          </w:rPr>
          <w:t>support</w:t>
        </w:r>
        <w:r w:rsidR="000931BB" w:rsidRPr="00297B9F">
          <w:rPr>
            <w:rStyle w:val="Hyperlink"/>
            <w:sz w:val="18"/>
          </w:rPr>
          <w:t>@contoso.com</w:t>
        </w:r>
      </w:hyperlink>
      <w:r w:rsidR="00523AE7" w:rsidRPr="00297B9F">
        <w:rPr>
          <w:sz w:val="18"/>
        </w:rPr>
        <w:t xml:space="preserve"> eller </w:t>
      </w:r>
      <w:hyperlink r:id="rId15" w:history="1">
        <w:r w:rsidR="00211090" w:rsidRPr="00297B9F">
          <w:rPr>
            <w:rStyle w:val="Hyperlink"/>
            <w:sz w:val="18"/>
          </w:rPr>
          <w:t>*@contoso.com</w:t>
        </w:r>
      </w:hyperlink>
      <w:r w:rsidR="00523AE7" w:rsidRPr="00297B9F">
        <w:rPr>
          <w:sz w:val="18"/>
        </w:rPr>
        <w:t>)</w:t>
      </w:r>
    </w:p>
    <w:p w14:paraId="5BF8E7D1" w14:textId="1F39EA00" w:rsidR="001673BF" w:rsidRPr="00A74548" w:rsidRDefault="001673BF" w:rsidP="00A74548">
      <w:pPr>
        <w:pStyle w:val="Listeafsnit"/>
        <w:numPr>
          <w:ilvl w:val="0"/>
          <w:numId w:val="27"/>
        </w:numPr>
        <w:spacing w:after="0" w:line="240" w:lineRule="atLeast"/>
        <w:ind w:left="357"/>
        <w:rPr>
          <w:sz w:val="18"/>
          <w:szCs w:val="18"/>
        </w:rPr>
      </w:pPr>
      <w:r w:rsidRPr="001673BF">
        <w:rPr>
          <w:sz w:val="18"/>
          <w:szCs w:val="18"/>
        </w:rPr>
        <w:t xml:space="preserve">Kontroller at der findes en forekomst af webservicen i </w:t>
      </w:r>
      <w:proofErr w:type="spellStart"/>
      <w:r w:rsidRPr="001673BF">
        <w:rPr>
          <w:rFonts w:asciiTheme="minorHAnsi" w:hAnsiTheme="minorHAnsi" w:cstheme="minorHAnsi"/>
          <w:noProof w:val="0"/>
          <w:color w:val="000000"/>
          <w:sz w:val="18"/>
          <w:szCs w:val="18"/>
        </w:rPr>
        <w:t>Serviceplatformen’s</w:t>
      </w:r>
      <w:proofErr w:type="spellEnd"/>
      <w:r w:rsidRPr="001673BF">
        <w:rPr>
          <w:rFonts w:asciiTheme="minorHAnsi" w:hAnsiTheme="minorHAnsi" w:cstheme="minorHAnsi"/>
          <w:noProof w:val="0"/>
          <w:color w:val="000000"/>
          <w:sz w:val="18"/>
          <w:szCs w:val="18"/>
        </w:rPr>
        <w:t xml:space="preserve"> ”</w:t>
      </w:r>
      <w:proofErr w:type="spellStart"/>
      <w:r w:rsidRPr="001673BF">
        <w:rPr>
          <w:rFonts w:asciiTheme="minorHAnsi" w:hAnsiTheme="minorHAnsi" w:cstheme="minorHAnsi"/>
          <w:noProof w:val="0"/>
          <w:color w:val="000000"/>
          <w:sz w:val="18"/>
          <w:szCs w:val="18"/>
        </w:rPr>
        <w:t>External</w:t>
      </w:r>
      <w:proofErr w:type="spellEnd"/>
      <w:r w:rsidRPr="001673BF">
        <w:rPr>
          <w:rFonts w:asciiTheme="minorHAnsi" w:hAnsiTheme="minorHAnsi" w:cstheme="minorHAnsi"/>
          <w:noProof w:val="0"/>
          <w:color w:val="000000"/>
          <w:sz w:val="18"/>
          <w:szCs w:val="18"/>
        </w:rPr>
        <w:t xml:space="preserve"> Interface tabel” jf. information i </w:t>
      </w:r>
      <w:r w:rsidRPr="001673BF">
        <w:rPr>
          <w:rFonts w:asciiTheme="minorHAnsi" w:hAnsiTheme="minorHAnsi" w:cstheme="minorHAnsi"/>
          <w:noProof w:val="0"/>
          <w:color w:val="000000"/>
          <w:sz w:val="18"/>
          <w:szCs w:val="18"/>
        </w:rPr>
        <w:fldChar w:fldCharType="begin"/>
      </w:r>
      <w:r w:rsidRPr="001673BF">
        <w:rPr>
          <w:rFonts w:asciiTheme="minorHAnsi" w:hAnsiTheme="minorHAnsi" w:cstheme="minorHAnsi"/>
          <w:noProof w:val="0"/>
          <w:color w:val="000000"/>
          <w:sz w:val="18"/>
          <w:szCs w:val="18"/>
        </w:rPr>
        <w:instrText xml:space="preserve"> REF _Ref20724326 \h  \* MERGEFORMAT </w:instrText>
      </w:r>
      <w:r w:rsidRPr="001673BF">
        <w:rPr>
          <w:rFonts w:asciiTheme="minorHAnsi" w:hAnsiTheme="minorHAnsi" w:cstheme="minorHAnsi"/>
          <w:noProof w:val="0"/>
          <w:color w:val="000000"/>
          <w:sz w:val="18"/>
          <w:szCs w:val="18"/>
        </w:rPr>
      </w:r>
      <w:r w:rsidRPr="001673BF">
        <w:rPr>
          <w:rFonts w:asciiTheme="minorHAnsi" w:hAnsiTheme="minorHAnsi" w:cstheme="minorHAnsi"/>
          <w:noProof w:val="0"/>
          <w:color w:val="000000"/>
          <w:sz w:val="18"/>
          <w:szCs w:val="18"/>
        </w:rPr>
        <w:fldChar w:fldCharType="separate"/>
      </w:r>
      <w:r w:rsidRPr="001673BF">
        <w:rPr>
          <w:sz w:val="18"/>
          <w:szCs w:val="18"/>
        </w:rPr>
        <w:t>Tabel 5</w:t>
      </w:r>
      <w:r w:rsidRPr="001673BF">
        <w:rPr>
          <w:rFonts w:asciiTheme="minorHAnsi" w:hAnsiTheme="minorHAnsi" w:cstheme="minorHAnsi"/>
          <w:noProof w:val="0"/>
          <w:color w:val="000000"/>
          <w:sz w:val="18"/>
          <w:szCs w:val="18"/>
        </w:rPr>
        <w:fldChar w:fldCharType="end"/>
      </w:r>
      <w:r w:rsidRPr="001673BF">
        <w:rPr>
          <w:rFonts w:asciiTheme="minorHAnsi" w:hAnsiTheme="minorHAnsi" w:cstheme="minorHAnsi"/>
          <w:noProof w:val="0"/>
          <w:color w:val="000000"/>
          <w:sz w:val="18"/>
          <w:szCs w:val="18"/>
        </w:rPr>
        <w:t xml:space="preserve">. </w:t>
      </w:r>
    </w:p>
    <w:p w14:paraId="1181A270" w14:textId="106E9051" w:rsidR="001D60F5" w:rsidRPr="00A74548" w:rsidRDefault="00E972E1" w:rsidP="00A74548">
      <w:pPr>
        <w:pStyle w:val="Listeafsnit"/>
        <w:numPr>
          <w:ilvl w:val="0"/>
          <w:numId w:val="27"/>
        </w:numPr>
        <w:spacing w:after="0" w:line="240" w:lineRule="atLeast"/>
        <w:ind w:left="357"/>
        <w:rPr>
          <w:sz w:val="18"/>
          <w:szCs w:val="18"/>
        </w:rPr>
      </w:pPr>
      <w:r w:rsidRPr="001673BF">
        <w:rPr>
          <w:sz w:val="18"/>
          <w:szCs w:val="18"/>
        </w:rPr>
        <w:t>Kontroller, at serviceaftaler</w:t>
      </w:r>
      <w:r w:rsidR="00B44581" w:rsidRPr="001673BF">
        <w:rPr>
          <w:sz w:val="18"/>
          <w:szCs w:val="18"/>
        </w:rPr>
        <w:t xml:space="preserve"> og ruter</w:t>
      </w:r>
      <w:r w:rsidRPr="001673BF">
        <w:rPr>
          <w:sz w:val="18"/>
          <w:szCs w:val="18"/>
        </w:rPr>
        <w:t xml:space="preserve">, der vedrører den pågældende webservice, er opsagt. </w:t>
      </w:r>
      <w:r w:rsidR="00251D18">
        <w:rPr>
          <w:sz w:val="18"/>
          <w:szCs w:val="18"/>
        </w:rPr>
        <w:t>I</w:t>
      </w:r>
      <w:r w:rsidR="00B44581" w:rsidRPr="001673BF">
        <w:rPr>
          <w:sz w:val="18"/>
          <w:szCs w:val="18"/>
        </w:rPr>
        <w:t>nformer bestiller herom, så dette kommer på plads.</w:t>
      </w:r>
    </w:p>
    <w:p w14:paraId="7A8361F3" w14:textId="1E64D10D" w:rsidR="00E972E1" w:rsidRPr="00E25CC8" w:rsidRDefault="00B44581" w:rsidP="00A74548">
      <w:pPr>
        <w:pStyle w:val="Listeafsnit"/>
        <w:numPr>
          <w:ilvl w:val="0"/>
          <w:numId w:val="27"/>
        </w:numPr>
        <w:spacing w:after="0" w:line="240" w:lineRule="atLeast"/>
        <w:ind w:left="357"/>
        <w:rPr>
          <w:sz w:val="18"/>
          <w:szCs w:val="18"/>
        </w:rPr>
      </w:pPr>
      <w:r w:rsidRPr="001673BF">
        <w:rPr>
          <w:rFonts w:asciiTheme="minorHAnsi" w:hAnsiTheme="minorHAnsi" w:cstheme="minorHAnsi"/>
          <w:noProof w:val="0"/>
          <w:color w:val="000000"/>
          <w:sz w:val="18"/>
          <w:szCs w:val="18"/>
        </w:rPr>
        <w:t>Fjern</w:t>
      </w:r>
      <w:r w:rsidR="001673BF" w:rsidRPr="001673BF">
        <w:rPr>
          <w:rFonts w:asciiTheme="minorHAnsi" w:hAnsiTheme="minorHAnsi" w:cstheme="minorHAnsi"/>
          <w:noProof w:val="0"/>
          <w:color w:val="000000"/>
          <w:sz w:val="18"/>
          <w:szCs w:val="18"/>
        </w:rPr>
        <w:t xml:space="preserve"> og arkiver</w:t>
      </w:r>
      <w:r w:rsidRPr="001673BF">
        <w:rPr>
          <w:rFonts w:asciiTheme="minorHAnsi" w:hAnsiTheme="minorHAnsi" w:cstheme="minorHAnsi"/>
          <w:noProof w:val="0"/>
          <w:color w:val="000000"/>
          <w:sz w:val="18"/>
          <w:szCs w:val="18"/>
        </w:rPr>
        <w:t xml:space="preserve"> forekomsten af webservicen i </w:t>
      </w:r>
      <w:proofErr w:type="spellStart"/>
      <w:r w:rsidR="001673BF" w:rsidRPr="001673BF">
        <w:rPr>
          <w:rFonts w:asciiTheme="minorHAnsi" w:hAnsiTheme="minorHAnsi" w:cstheme="minorHAnsi"/>
          <w:noProof w:val="0"/>
          <w:color w:val="000000"/>
          <w:sz w:val="18"/>
          <w:szCs w:val="18"/>
        </w:rPr>
        <w:t>Serviceplatformen’s</w:t>
      </w:r>
      <w:proofErr w:type="spellEnd"/>
      <w:r w:rsidR="001673BF" w:rsidRPr="001673BF">
        <w:rPr>
          <w:rFonts w:asciiTheme="minorHAnsi" w:hAnsiTheme="minorHAnsi" w:cstheme="minorHAnsi"/>
          <w:noProof w:val="0"/>
          <w:color w:val="000000"/>
          <w:sz w:val="18"/>
          <w:szCs w:val="18"/>
        </w:rPr>
        <w:t xml:space="preserve"> ”</w:t>
      </w:r>
      <w:proofErr w:type="spellStart"/>
      <w:r w:rsidR="001673BF" w:rsidRPr="001673BF">
        <w:rPr>
          <w:rFonts w:asciiTheme="minorHAnsi" w:hAnsiTheme="minorHAnsi" w:cstheme="minorHAnsi"/>
          <w:noProof w:val="0"/>
          <w:color w:val="000000"/>
          <w:sz w:val="18"/>
          <w:szCs w:val="18"/>
        </w:rPr>
        <w:t>External</w:t>
      </w:r>
      <w:proofErr w:type="spellEnd"/>
      <w:r w:rsidR="001673BF" w:rsidRPr="001673BF">
        <w:rPr>
          <w:rFonts w:asciiTheme="minorHAnsi" w:hAnsiTheme="minorHAnsi" w:cstheme="minorHAnsi"/>
          <w:noProof w:val="0"/>
          <w:color w:val="000000"/>
          <w:sz w:val="18"/>
          <w:szCs w:val="18"/>
        </w:rPr>
        <w:t xml:space="preserve"> Interface tabel”</w:t>
      </w:r>
      <w:r w:rsidRPr="001673BF">
        <w:rPr>
          <w:rFonts w:asciiTheme="minorHAnsi" w:hAnsiTheme="minorHAnsi" w:cstheme="minorHAnsi"/>
          <w:noProof w:val="0"/>
          <w:color w:val="000000"/>
          <w:sz w:val="18"/>
          <w:szCs w:val="18"/>
        </w:rPr>
        <w:t>.</w:t>
      </w:r>
    </w:p>
    <w:p w14:paraId="1CB4A2A3" w14:textId="7A4F9550" w:rsidR="00E25CC8" w:rsidRPr="00A74548" w:rsidRDefault="00E25CC8" w:rsidP="00A74548">
      <w:pPr>
        <w:pStyle w:val="Listeafsnit"/>
        <w:numPr>
          <w:ilvl w:val="0"/>
          <w:numId w:val="27"/>
        </w:numPr>
        <w:spacing w:after="0" w:line="240" w:lineRule="atLeast"/>
        <w:ind w:left="357"/>
        <w:rPr>
          <w:sz w:val="18"/>
          <w:szCs w:val="18"/>
        </w:rPr>
      </w:pPr>
      <w:r>
        <w:rPr>
          <w:rFonts w:asciiTheme="minorHAnsi" w:hAnsiTheme="minorHAnsi" w:cstheme="minorHAnsi"/>
          <w:noProof w:val="0"/>
          <w:color w:val="000000"/>
          <w:sz w:val="18"/>
          <w:szCs w:val="18"/>
        </w:rPr>
        <w:t xml:space="preserve">Fjern og arkiver certifikatreferencen i </w:t>
      </w:r>
      <w:proofErr w:type="spellStart"/>
      <w:r>
        <w:rPr>
          <w:rFonts w:asciiTheme="minorHAnsi" w:hAnsiTheme="minorHAnsi" w:cstheme="minorHAnsi"/>
          <w:noProof w:val="0"/>
          <w:color w:val="000000"/>
          <w:sz w:val="18"/>
          <w:szCs w:val="18"/>
        </w:rPr>
        <w:t>sslclient</w:t>
      </w:r>
      <w:proofErr w:type="spellEnd"/>
      <w:r>
        <w:rPr>
          <w:rFonts w:asciiTheme="minorHAnsi" w:hAnsiTheme="minorHAnsi" w:cstheme="minorHAnsi"/>
          <w:noProof w:val="0"/>
          <w:color w:val="000000"/>
          <w:sz w:val="18"/>
          <w:szCs w:val="18"/>
        </w:rPr>
        <w:t xml:space="preserve">. </w:t>
      </w:r>
      <w:r w:rsidR="007A167E">
        <w:rPr>
          <w:rFonts w:asciiTheme="minorHAnsi" w:hAnsiTheme="minorHAnsi" w:cstheme="minorHAnsi"/>
          <w:noProof w:val="0"/>
          <w:color w:val="000000"/>
          <w:sz w:val="18"/>
          <w:szCs w:val="18"/>
        </w:rPr>
        <w:t>Der skal tjekkes om der er mulighed for at fjern</w:t>
      </w:r>
      <w:r w:rsidR="000202D9">
        <w:rPr>
          <w:rFonts w:asciiTheme="minorHAnsi" w:hAnsiTheme="minorHAnsi" w:cstheme="minorHAnsi"/>
          <w:noProof w:val="0"/>
          <w:color w:val="000000"/>
          <w:sz w:val="18"/>
          <w:szCs w:val="18"/>
        </w:rPr>
        <w:t>e</w:t>
      </w:r>
      <w:r w:rsidR="007A167E">
        <w:rPr>
          <w:rFonts w:asciiTheme="minorHAnsi" w:hAnsiTheme="minorHAnsi" w:cstheme="minorHAnsi"/>
          <w:noProof w:val="0"/>
          <w:color w:val="000000"/>
          <w:sz w:val="18"/>
          <w:szCs w:val="18"/>
        </w:rPr>
        <w:t xml:space="preserve"> certifikatet fra truststore, hvis certifikatet ikke anvendes af </w:t>
      </w:r>
      <w:r w:rsidR="00122902">
        <w:rPr>
          <w:rFonts w:asciiTheme="minorHAnsi" w:hAnsiTheme="minorHAnsi" w:cstheme="minorHAnsi"/>
          <w:noProof w:val="0"/>
          <w:color w:val="000000"/>
          <w:sz w:val="18"/>
          <w:szCs w:val="18"/>
        </w:rPr>
        <w:t>an</w:t>
      </w:r>
      <w:r w:rsidR="007A167E">
        <w:rPr>
          <w:rFonts w:asciiTheme="minorHAnsi" w:hAnsiTheme="minorHAnsi" w:cstheme="minorHAnsi"/>
          <w:noProof w:val="0"/>
          <w:color w:val="000000"/>
          <w:sz w:val="18"/>
          <w:szCs w:val="18"/>
        </w:rPr>
        <w:t>dre services.</w:t>
      </w:r>
    </w:p>
    <w:p w14:paraId="5F1BBE99" w14:textId="404AF7C0" w:rsidR="00AB58D8" w:rsidRPr="001673BF" w:rsidRDefault="003F08EE" w:rsidP="00A74548">
      <w:pPr>
        <w:pStyle w:val="Listeafsnit"/>
        <w:numPr>
          <w:ilvl w:val="0"/>
          <w:numId w:val="27"/>
        </w:numPr>
        <w:spacing w:after="0" w:line="240" w:lineRule="atLeast"/>
        <w:ind w:left="357"/>
        <w:rPr>
          <w:sz w:val="18"/>
          <w:szCs w:val="18"/>
        </w:rPr>
      </w:pPr>
      <w:r w:rsidRPr="001673BF">
        <w:rPr>
          <w:sz w:val="18"/>
          <w:szCs w:val="18"/>
        </w:rPr>
        <w:t xml:space="preserve">Når servicen er </w:t>
      </w:r>
      <w:r w:rsidR="00F443B4" w:rsidRPr="001673BF">
        <w:rPr>
          <w:sz w:val="18"/>
          <w:szCs w:val="18"/>
        </w:rPr>
        <w:t>nedlagt</w:t>
      </w:r>
      <w:r w:rsidRPr="001673BF">
        <w:rPr>
          <w:sz w:val="18"/>
          <w:szCs w:val="18"/>
        </w:rPr>
        <w:t>, oplyser SP’s Helpdesk dette til den forvaltningsansvarlige for serviceudbyder</w:t>
      </w:r>
      <w:r w:rsidR="008F2AC5" w:rsidRPr="001673BF">
        <w:rPr>
          <w:sz w:val="18"/>
          <w:szCs w:val="18"/>
        </w:rPr>
        <w:t>systemet</w:t>
      </w:r>
      <w:r w:rsidR="00F443B4" w:rsidRPr="001673BF">
        <w:rPr>
          <w:sz w:val="18"/>
          <w:szCs w:val="18"/>
        </w:rPr>
        <w:t>.</w:t>
      </w:r>
      <w:r w:rsidRPr="001673BF">
        <w:rPr>
          <w:sz w:val="18"/>
          <w:szCs w:val="18"/>
        </w:rPr>
        <w:t xml:space="preserve"> </w:t>
      </w:r>
    </w:p>
    <w:p w14:paraId="604D28EE" w14:textId="77777777" w:rsidR="00401A7D" w:rsidRPr="001673BF" w:rsidRDefault="00401A7D" w:rsidP="00401A7D">
      <w:pPr>
        <w:pStyle w:val="Listeafsnit"/>
        <w:spacing w:line="240" w:lineRule="auto"/>
        <w:rPr>
          <w:sz w:val="18"/>
          <w:szCs w:val="18"/>
        </w:rPr>
      </w:pPr>
    </w:p>
    <w:p w14:paraId="7E8DF3FD" w14:textId="5BA98E3F" w:rsidR="008F2AC5" w:rsidRDefault="008F2AC5">
      <w:pPr>
        <w:spacing w:after="0" w:line="240" w:lineRule="auto"/>
      </w:pPr>
      <w:r>
        <w:br w:type="page"/>
      </w:r>
    </w:p>
    <w:p w14:paraId="67B4AC8C" w14:textId="396C092E" w:rsidR="00C728A4" w:rsidRDefault="00593BDF" w:rsidP="00593BDF">
      <w:pPr>
        <w:pStyle w:val="Overskrift2"/>
      </w:pPr>
      <w:r>
        <w:lastRenderedPageBreak/>
        <w:t>Begrebsoversigt</w:t>
      </w:r>
    </w:p>
    <w:p w14:paraId="46E409FB" w14:textId="10E60895" w:rsidR="00914FCB" w:rsidRDefault="009D5628" w:rsidP="00914FCB">
      <w:pPr>
        <w:keepNext/>
        <w:spacing w:line="240" w:lineRule="auto"/>
        <w:jc w:val="center"/>
      </w:pPr>
      <w:r>
        <w:drawing>
          <wp:inline distT="0" distB="0" distL="0" distR="0" wp14:anchorId="2CA29430" wp14:editId="5F0A1637">
            <wp:extent cx="6019138" cy="2892020"/>
            <wp:effectExtent l="0" t="0" r="127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1872" cy="2902943"/>
                    </a:xfrm>
                    <a:prstGeom prst="rect">
                      <a:avLst/>
                    </a:prstGeom>
                    <a:noFill/>
                  </pic:spPr>
                </pic:pic>
              </a:graphicData>
            </a:graphic>
          </wp:inline>
        </w:drawing>
      </w:r>
    </w:p>
    <w:p w14:paraId="12C2E034" w14:textId="78B0333A" w:rsidR="008F2AC5" w:rsidRDefault="00C728A4" w:rsidP="00C728A4">
      <w:pPr>
        <w:pStyle w:val="Billedtekst"/>
      </w:pPr>
      <w:r>
        <w:t xml:space="preserve">Figur </w:t>
      </w:r>
      <w:r>
        <w:fldChar w:fldCharType="begin"/>
      </w:r>
      <w:r>
        <w:instrText xml:space="preserve"> SEQ Figur \* ARABIC </w:instrText>
      </w:r>
      <w:r>
        <w:fldChar w:fldCharType="separate"/>
      </w:r>
      <w:r w:rsidR="00784137">
        <w:t>1</w:t>
      </w:r>
      <w:r>
        <w:fldChar w:fldCharType="end"/>
      </w:r>
      <w:r>
        <w:t xml:space="preserve"> – Kontekst </w:t>
      </w:r>
    </w:p>
    <w:p w14:paraId="1878118A" w14:textId="2BAAE3CB" w:rsidR="008F2AC5" w:rsidRPr="00914FCB" w:rsidRDefault="008F2AC5" w:rsidP="008F2AC5">
      <w:pPr>
        <w:pStyle w:val="Sidehoved"/>
        <w:rPr>
          <w:bCs/>
          <w:color w:val="auto"/>
          <w:sz w:val="18"/>
        </w:rPr>
      </w:pPr>
      <w:r w:rsidRPr="00914FCB">
        <w:rPr>
          <w:bCs/>
          <w:color w:val="auto"/>
          <w:sz w:val="18"/>
        </w:rPr>
        <w:t>Mapning af begreber mellem procesbeskrivelser/bestillingsformularer</w:t>
      </w:r>
      <w:r w:rsidR="00914FCB" w:rsidRPr="00914FCB">
        <w:rPr>
          <w:bCs/>
          <w:color w:val="auto"/>
          <w:sz w:val="18"/>
        </w:rPr>
        <w:t>, ADM og de tekniske definitioner i KOMBIT’s kontrakter</w:t>
      </w:r>
      <w:r w:rsidRPr="00914FCB">
        <w:rPr>
          <w:bCs/>
          <w:color w:val="auto"/>
          <w:sz w:val="18"/>
        </w:rPr>
        <w:t>:</w:t>
      </w:r>
    </w:p>
    <w:p w14:paraId="01BB2A1D" w14:textId="044B52A9" w:rsidR="00914FCB" w:rsidRDefault="00914FCB" w:rsidP="008F2AC5">
      <w:pPr>
        <w:pStyle w:val="Sidehoved"/>
        <w:rPr>
          <w:b/>
          <w:sz w:val="18"/>
        </w:rPr>
      </w:pPr>
    </w:p>
    <w:tbl>
      <w:tblPr>
        <w:tblStyle w:val="Tabel-Gitter"/>
        <w:tblW w:w="0" w:type="auto"/>
        <w:tblLook w:val="04A0" w:firstRow="1" w:lastRow="0" w:firstColumn="1" w:lastColumn="0" w:noHBand="0" w:noVBand="1"/>
      </w:tblPr>
      <w:tblGrid>
        <w:gridCol w:w="3171"/>
        <w:gridCol w:w="3171"/>
        <w:gridCol w:w="3172"/>
      </w:tblGrid>
      <w:tr w:rsidR="00914FCB" w14:paraId="28E259AB" w14:textId="77777777" w:rsidTr="00914FCB">
        <w:tc>
          <w:tcPr>
            <w:tcW w:w="3171" w:type="dxa"/>
            <w:shd w:val="clear" w:color="auto" w:fill="595959" w:themeFill="text1" w:themeFillTint="A6"/>
          </w:tcPr>
          <w:p w14:paraId="0E969CDA" w14:textId="53F0D012" w:rsidR="00914FCB" w:rsidRPr="00914FCB" w:rsidRDefault="00914FCB" w:rsidP="00914FCB">
            <w:pPr>
              <w:pStyle w:val="Sidehoved"/>
              <w:rPr>
                <w:b/>
                <w:sz w:val="18"/>
                <w:szCs w:val="18"/>
              </w:rPr>
            </w:pPr>
            <w:r w:rsidRPr="00914FCB">
              <w:rPr>
                <w:rFonts w:cs="Arial"/>
                <w:b/>
                <w:bCs/>
                <w:color w:val="FFFFFF" w:themeColor="background1"/>
                <w:kern w:val="24"/>
                <w:sz w:val="18"/>
                <w:szCs w:val="18"/>
              </w:rPr>
              <w:t>Procesbeskrivelser og bestillingsformularer</w:t>
            </w:r>
            <w:r>
              <w:rPr>
                <w:rFonts w:cs="Arial"/>
                <w:b/>
                <w:bCs/>
                <w:color w:val="FFFFFF" w:themeColor="background1"/>
                <w:kern w:val="24"/>
                <w:sz w:val="18"/>
                <w:szCs w:val="18"/>
              </w:rPr>
              <w:t xml:space="preserve"> </w:t>
            </w:r>
            <w:r>
              <w:rPr>
                <w:rFonts w:cs="Arial"/>
                <w:b/>
                <w:bCs/>
                <w:color w:val="FFFFFF" w:themeColor="background1"/>
                <w:kern w:val="24"/>
                <w:sz w:val="18"/>
                <w:szCs w:val="18"/>
              </w:rPr>
              <w:br/>
              <w:t>(KOMBIT begrebsoverblik)</w:t>
            </w:r>
          </w:p>
        </w:tc>
        <w:tc>
          <w:tcPr>
            <w:tcW w:w="3171" w:type="dxa"/>
            <w:shd w:val="clear" w:color="auto" w:fill="595959" w:themeFill="text1" w:themeFillTint="A6"/>
          </w:tcPr>
          <w:p w14:paraId="430BFFE2" w14:textId="63DD557A" w:rsidR="00914FCB" w:rsidRPr="00914FCB" w:rsidRDefault="00914FCB" w:rsidP="00914FCB">
            <w:pPr>
              <w:pStyle w:val="Sidehoved"/>
              <w:rPr>
                <w:b/>
                <w:sz w:val="18"/>
                <w:szCs w:val="18"/>
              </w:rPr>
            </w:pPr>
            <w:r w:rsidRPr="00914FCB">
              <w:rPr>
                <w:rFonts w:cs="Arial"/>
                <w:b/>
                <w:bCs/>
                <w:color w:val="FFFFFF" w:themeColor="background1"/>
                <w:kern w:val="24"/>
                <w:sz w:val="18"/>
                <w:szCs w:val="18"/>
              </w:rPr>
              <w:t>Fælleskommunale Administrationsmodul</w:t>
            </w:r>
            <w:r>
              <w:rPr>
                <w:rFonts w:cs="Arial"/>
                <w:b/>
                <w:bCs/>
                <w:color w:val="FFFFFF" w:themeColor="background1"/>
                <w:kern w:val="24"/>
                <w:sz w:val="18"/>
                <w:szCs w:val="18"/>
              </w:rPr>
              <w:t xml:space="preserve"> (ADM)</w:t>
            </w:r>
          </w:p>
        </w:tc>
        <w:tc>
          <w:tcPr>
            <w:tcW w:w="3172" w:type="dxa"/>
            <w:shd w:val="clear" w:color="auto" w:fill="595959" w:themeFill="text1" w:themeFillTint="A6"/>
          </w:tcPr>
          <w:p w14:paraId="3E644CC8" w14:textId="6AA3E596" w:rsidR="00914FCB" w:rsidRPr="00914FCB" w:rsidRDefault="00914FCB" w:rsidP="00914FCB">
            <w:pPr>
              <w:pStyle w:val="Sidehoved"/>
              <w:rPr>
                <w:b/>
                <w:sz w:val="18"/>
                <w:szCs w:val="18"/>
              </w:rPr>
            </w:pPr>
            <w:r w:rsidRPr="00914FCB">
              <w:rPr>
                <w:rFonts w:cs="Arial"/>
                <w:b/>
                <w:bCs/>
                <w:color w:val="FFFFFF" w:themeColor="background1"/>
                <w:kern w:val="24"/>
                <w:sz w:val="18"/>
                <w:szCs w:val="18"/>
              </w:rPr>
              <w:t xml:space="preserve">Teknisk </w:t>
            </w:r>
            <w:r>
              <w:rPr>
                <w:rFonts w:cs="Arial"/>
                <w:b/>
                <w:bCs/>
                <w:color w:val="FFFFFF" w:themeColor="background1"/>
                <w:kern w:val="24"/>
                <w:sz w:val="18"/>
                <w:szCs w:val="18"/>
              </w:rPr>
              <w:t>definitioner i Bilag 0</w:t>
            </w:r>
            <w:r w:rsidRPr="00914FCB">
              <w:rPr>
                <w:rFonts w:cs="Arial"/>
                <w:b/>
                <w:bCs/>
                <w:color w:val="FFFFFF" w:themeColor="background1"/>
                <w:kern w:val="24"/>
                <w:sz w:val="18"/>
                <w:szCs w:val="18"/>
              </w:rPr>
              <w:t xml:space="preserve"> (KOMBIT)</w:t>
            </w:r>
          </w:p>
        </w:tc>
      </w:tr>
      <w:tr w:rsidR="00914FCB" w14:paraId="605BBCCD" w14:textId="77777777" w:rsidTr="00914FCB">
        <w:tc>
          <w:tcPr>
            <w:tcW w:w="3171" w:type="dxa"/>
          </w:tcPr>
          <w:p w14:paraId="34156F96" w14:textId="77777777" w:rsidR="00914FCB" w:rsidRPr="00914FCB" w:rsidRDefault="00914FCB" w:rsidP="00914FCB">
            <w:pPr>
              <w:pStyle w:val="NormalWeb"/>
              <w:spacing w:before="0" w:beforeAutospacing="0" w:after="120" w:afterAutospacing="0"/>
              <w:rPr>
                <w:rFonts w:ascii="Arial" w:hAnsi="Arial" w:cs="Arial"/>
                <w:sz w:val="18"/>
                <w:szCs w:val="18"/>
              </w:rPr>
            </w:pPr>
            <w:proofErr w:type="spellStart"/>
            <w:r w:rsidRPr="00914FCB">
              <w:rPr>
                <w:rFonts w:ascii="Arial" w:hAnsi="Arial" w:cs="Arial"/>
                <w:b/>
                <w:bCs/>
                <w:color w:val="000000" w:themeColor="dark1"/>
                <w:kern w:val="24"/>
                <w:sz w:val="18"/>
                <w:szCs w:val="18"/>
              </w:rPr>
              <w:t>ServiceudbyderOrganisation</w:t>
            </w:r>
            <w:proofErr w:type="spellEnd"/>
          </w:p>
          <w:p w14:paraId="0E96B3C4" w14:textId="35668A8F" w:rsidR="00914FCB" w:rsidRPr="00914FCB" w:rsidRDefault="00914FCB" w:rsidP="00914FCB">
            <w:pPr>
              <w:pStyle w:val="Sidehoved"/>
              <w:rPr>
                <w:b/>
                <w:sz w:val="18"/>
                <w:szCs w:val="18"/>
              </w:rPr>
            </w:pPr>
            <w:r w:rsidRPr="00914FCB">
              <w:rPr>
                <w:rFonts w:cs="Arial"/>
                <w:color w:val="000000" w:themeColor="dark1"/>
                <w:kern w:val="24"/>
                <w:sz w:val="18"/>
                <w:szCs w:val="18"/>
              </w:rPr>
              <w:t>Myndighed/organisation med ansvar for serviceudstilling</w:t>
            </w:r>
          </w:p>
        </w:tc>
        <w:tc>
          <w:tcPr>
            <w:tcW w:w="3171" w:type="dxa"/>
          </w:tcPr>
          <w:p w14:paraId="467B13FC" w14:textId="523B6AC2" w:rsidR="00914FCB" w:rsidRPr="00914FCB" w:rsidRDefault="00914FCB" w:rsidP="00914FCB">
            <w:pPr>
              <w:pStyle w:val="Sidehoved"/>
              <w:rPr>
                <w:b/>
                <w:sz w:val="18"/>
                <w:szCs w:val="18"/>
              </w:rPr>
            </w:pPr>
            <w:r w:rsidRPr="00914FCB">
              <w:rPr>
                <w:rFonts w:asciiTheme="minorHAnsi" w:cs="Arial"/>
                <w:color w:val="000000" w:themeColor="dark1"/>
                <w:kern w:val="24"/>
                <w:sz w:val="18"/>
                <w:szCs w:val="18"/>
              </w:rPr>
              <w:t>Vil typisk ha</w:t>
            </w:r>
            <w:r>
              <w:rPr>
                <w:rFonts w:asciiTheme="minorHAnsi" w:cs="Arial"/>
                <w:color w:val="000000" w:themeColor="dark1"/>
                <w:kern w:val="24"/>
                <w:sz w:val="18"/>
                <w:szCs w:val="18"/>
              </w:rPr>
              <w:t>ve</w:t>
            </w:r>
            <w:r w:rsidRPr="00914FCB">
              <w:rPr>
                <w:rFonts w:asciiTheme="minorHAnsi" w:cs="Arial"/>
                <w:color w:val="000000" w:themeColor="dark1"/>
                <w:kern w:val="24"/>
                <w:sz w:val="18"/>
                <w:szCs w:val="18"/>
              </w:rPr>
              <w:t xml:space="preserve"> brugerrollen Aftaleadministrator</w:t>
            </w:r>
          </w:p>
        </w:tc>
        <w:tc>
          <w:tcPr>
            <w:tcW w:w="3172" w:type="dxa"/>
          </w:tcPr>
          <w:p w14:paraId="7ABA83B5" w14:textId="24C3D999" w:rsidR="00914FCB" w:rsidRPr="00914FCB" w:rsidRDefault="00914FCB" w:rsidP="00914FCB">
            <w:pPr>
              <w:pStyle w:val="Sidehoved"/>
              <w:rPr>
                <w:b/>
                <w:sz w:val="18"/>
                <w:szCs w:val="18"/>
              </w:rPr>
            </w:pPr>
            <w:r w:rsidRPr="00914FCB">
              <w:rPr>
                <w:rFonts w:cs="Arial"/>
                <w:b/>
                <w:bCs/>
                <w:color w:val="000000" w:themeColor="dark1"/>
                <w:kern w:val="24"/>
                <w:sz w:val="18"/>
                <w:szCs w:val="18"/>
              </w:rPr>
              <w:t>ModtagerOrganisation</w:t>
            </w:r>
          </w:p>
        </w:tc>
      </w:tr>
      <w:tr w:rsidR="00914FCB" w14:paraId="0B3F2EB5" w14:textId="77777777" w:rsidTr="00914FCB">
        <w:tc>
          <w:tcPr>
            <w:tcW w:w="3171" w:type="dxa"/>
          </w:tcPr>
          <w:p w14:paraId="087F9A67" w14:textId="77777777" w:rsidR="00914FCB" w:rsidRPr="00914FCB" w:rsidRDefault="00914FCB" w:rsidP="00914FCB">
            <w:pPr>
              <w:pStyle w:val="NormalWeb"/>
              <w:spacing w:before="0" w:beforeAutospacing="0" w:after="120" w:afterAutospacing="0"/>
              <w:rPr>
                <w:rFonts w:ascii="Arial" w:hAnsi="Arial" w:cs="Arial"/>
                <w:sz w:val="18"/>
                <w:szCs w:val="18"/>
              </w:rPr>
            </w:pPr>
            <w:r w:rsidRPr="00914FCB">
              <w:rPr>
                <w:rFonts w:ascii="Arial" w:hAnsi="Arial" w:cs="Arial"/>
                <w:b/>
                <w:bCs/>
                <w:color w:val="000000" w:themeColor="dark1"/>
                <w:kern w:val="24"/>
                <w:sz w:val="18"/>
                <w:szCs w:val="18"/>
              </w:rPr>
              <w:t>Serviceudbydersystem</w:t>
            </w:r>
          </w:p>
          <w:p w14:paraId="3A66DCAA" w14:textId="22531066" w:rsidR="00914FCB" w:rsidRPr="00914FCB" w:rsidRDefault="00914FCB" w:rsidP="00914FCB">
            <w:pPr>
              <w:pStyle w:val="Sidehoved"/>
              <w:rPr>
                <w:b/>
                <w:sz w:val="18"/>
                <w:szCs w:val="18"/>
              </w:rPr>
            </w:pPr>
            <w:r w:rsidRPr="00914FCB">
              <w:rPr>
                <w:rFonts w:cs="Arial"/>
                <w:color w:val="000000" w:themeColor="dark1"/>
                <w:kern w:val="24"/>
                <w:sz w:val="18"/>
                <w:szCs w:val="18"/>
              </w:rPr>
              <w:t>Det it-system, der udstiller en service</w:t>
            </w:r>
          </w:p>
        </w:tc>
        <w:tc>
          <w:tcPr>
            <w:tcW w:w="3171" w:type="dxa"/>
          </w:tcPr>
          <w:p w14:paraId="172C3795" w14:textId="67A8EE9F" w:rsidR="00914FCB" w:rsidRPr="00914FCB" w:rsidRDefault="00914FCB" w:rsidP="00914FCB">
            <w:pPr>
              <w:pStyle w:val="Sidehoved"/>
              <w:rPr>
                <w:b/>
                <w:sz w:val="18"/>
                <w:szCs w:val="18"/>
              </w:rPr>
            </w:pPr>
            <w:r w:rsidRPr="00914FCB">
              <w:rPr>
                <w:rFonts w:cs="Arial"/>
                <w:b/>
                <w:bCs/>
                <w:color w:val="000000" w:themeColor="dark1"/>
                <w:kern w:val="24"/>
                <w:sz w:val="18"/>
                <w:szCs w:val="18"/>
              </w:rPr>
              <w:t xml:space="preserve">Serviceudbyder: </w:t>
            </w:r>
            <w:r w:rsidRPr="00914FCB">
              <w:rPr>
                <w:rFonts w:cs="Arial"/>
                <w:color w:val="000000" w:themeColor="dark1"/>
                <w:kern w:val="24"/>
                <w:sz w:val="18"/>
                <w:szCs w:val="18"/>
              </w:rPr>
              <w:t>Et it-system der tilbyder service. En service tilbudt af en serviceudbyder tilgås ofte af et Anvendersystem via en tilkoblet service på Serviceplatformen.</w:t>
            </w:r>
          </w:p>
        </w:tc>
        <w:tc>
          <w:tcPr>
            <w:tcW w:w="3172" w:type="dxa"/>
          </w:tcPr>
          <w:p w14:paraId="165D1018" w14:textId="56D7343C" w:rsidR="00914FCB" w:rsidRPr="00914FCB" w:rsidRDefault="00914FCB" w:rsidP="00914FCB">
            <w:pPr>
              <w:pStyle w:val="Sidehoved"/>
              <w:rPr>
                <w:b/>
                <w:sz w:val="18"/>
                <w:szCs w:val="18"/>
              </w:rPr>
            </w:pPr>
            <w:r w:rsidRPr="00914FCB">
              <w:rPr>
                <w:rFonts w:cs="Arial"/>
                <w:b/>
                <w:bCs/>
                <w:color w:val="000000" w:themeColor="dark1"/>
                <w:kern w:val="24"/>
                <w:sz w:val="18"/>
                <w:szCs w:val="18"/>
              </w:rPr>
              <w:t>Modtagersystem</w:t>
            </w:r>
            <w:r w:rsidRPr="00914FCB">
              <w:rPr>
                <w:rFonts w:cs="Arial"/>
                <w:color w:val="000000" w:themeColor="dark1"/>
                <w:kern w:val="24"/>
                <w:sz w:val="18"/>
                <w:szCs w:val="18"/>
              </w:rPr>
              <w:t xml:space="preserve"> betyder et it-system, der kan modtage og behandle data og anvende udstillet funktionalitet fra Systemet.</w:t>
            </w:r>
          </w:p>
        </w:tc>
      </w:tr>
      <w:tr w:rsidR="00914FCB" w14:paraId="67A23DA8" w14:textId="77777777" w:rsidTr="00914FCB">
        <w:tc>
          <w:tcPr>
            <w:tcW w:w="3171" w:type="dxa"/>
          </w:tcPr>
          <w:p w14:paraId="18FBBFE9" w14:textId="77777777" w:rsidR="00914FCB" w:rsidRPr="00914FCB" w:rsidRDefault="00914FCB" w:rsidP="00914FCB">
            <w:pPr>
              <w:pStyle w:val="NormalWeb"/>
              <w:spacing w:before="0" w:beforeAutospacing="0" w:after="120" w:afterAutospacing="0"/>
              <w:rPr>
                <w:rFonts w:ascii="Arial" w:hAnsi="Arial" w:cs="Arial"/>
                <w:sz w:val="18"/>
                <w:szCs w:val="18"/>
              </w:rPr>
            </w:pPr>
            <w:r w:rsidRPr="00914FCB">
              <w:rPr>
                <w:rFonts w:ascii="Arial" w:hAnsi="Arial" w:cs="Arial"/>
                <w:b/>
                <w:bCs/>
                <w:color w:val="000000" w:themeColor="dark1"/>
                <w:kern w:val="24"/>
                <w:sz w:val="18"/>
                <w:szCs w:val="18"/>
              </w:rPr>
              <w:t>Forvaltningsansvarlig</w:t>
            </w:r>
          </w:p>
          <w:p w14:paraId="0CFE0685" w14:textId="77777777" w:rsidR="00914FCB" w:rsidRPr="00914FCB" w:rsidRDefault="00914FCB" w:rsidP="00914FCB">
            <w:pPr>
              <w:pStyle w:val="NormalWeb"/>
              <w:spacing w:before="0" w:beforeAutospacing="0" w:after="120" w:afterAutospacing="0"/>
              <w:rPr>
                <w:rFonts w:ascii="Arial" w:hAnsi="Arial" w:cs="Arial"/>
                <w:sz w:val="18"/>
                <w:szCs w:val="18"/>
              </w:rPr>
            </w:pPr>
            <w:r w:rsidRPr="00914FCB">
              <w:rPr>
                <w:rFonts w:ascii="Arial" w:hAnsi="Arial" w:cs="Arial"/>
                <w:color w:val="000000" w:themeColor="dark1"/>
                <w:kern w:val="24"/>
                <w:sz w:val="18"/>
                <w:szCs w:val="18"/>
              </w:rPr>
              <w:t>Den myndighed/organisation, der har driftsansvaret for et it-system.   </w:t>
            </w:r>
          </w:p>
          <w:p w14:paraId="084CCAA0" w14:textId="77777777" w:rsidR="00914FCB" w:rsidRPr="00914FCB" w:rsidRDefault="00914FCB" w:rsidP="00914FCB">
            <w:pPr>
              <w:pStyle w:val="NormalWeb"/>
              <w:spacing w:before="0" w:beforeAutospacing="0" w:after="120" w:afterAutospacing="0"/>
              <w:rPr>
                <w:rFonts w:ascii="Arial" w:hAnsi="Arial" w:cs="Arial"/>
                <w:sz w:val="18"/>
                <w:szCs w:val="18"/>
              </w:rPr>
            </w:pPr>
            <w:r w:rsidRPr="00914FCB">
              <w:rPr>
                <w:rFonts w:ascii="Arial" w:hAnsi="Arial" w:cs="Arial"/>
                <w:color w:val="000000" w:themeColor="dark1"/>
                <w:kern w:val="24"/>
                <w:sz w:val="18"/>
                <w:szCs w:val="18"/>
              </w:rPr>
              <w:t>Dvs. sikrer, at it-systemet afvikles korrekt på driftskapaciteten, monitorerer jobafvikling og andre tekniske forhold mv. Forestår installation af patches etc.</w:t>
            </w:r>
          </w:p>
          <w:p w14:paraId="05061958" w14:textId="77777777" w:rsidR="00914FCB" w:rsidRPr="00914FCB" w:rsidRDefault="00914FCB" w:rsidP="00914FCB">
            <w:pPr>
              <w:pStyle w:val="NormalWeb"/>
              <w:spacing w:before="0" w:beforeAutospacing="0" w:after="120" w:afterAutospacing="0"/>
              <w:rPr>
                <w:rFonts w:ascii="Arial" w:hAnsi="Arial" w:cs="Arial"/>
                <w:sz w:val="18"/>
                <w:szCs w:val="18"/>
              </w:rPr>
            </w:pPr>
            <w:r w:rsidRPr="00914FCB">
              <w:rPr>
                <w:rFonts w:ascii="Arial" w:hAnsi="Arial" w:cs="Arial"/>
                <w:color w:val="000000" w:themeColor="dark1"/>
                <w:kern w:val="24"/>
                <w:sz w:val="18"/>
                <w:szCs w:val="18"/>
              </w:rPr>
              <w:t xml:space="preserve">Den forvaltningsansvarlige indgår i </w:t>
            </w:r>
            <w:r w:rsidRPr="00914FCB">
              <w:rPr>
                <w:rFonts w:ascii="Arial" w:hAnsi="Arial" w:cs="Arial"/>
                <w:color w:val="000000" w:themeColor="dark1"/>
                <w:kern w:val="24"/>
                <w:sz w:val="18"/>
                <w:szCs w:val="18"/>
              </w:rPr>
              <w:softHyphen/>
              <w:t>kædesansvaret som part for løsningen.</w:t>
            </w:r>
          </w:p>
          <w:p w14:paraId="11EF7BE5" w14:textId="560707CE" w:rsidR="00914FCB" w:rsidRPr="00914FCB" w:rsidRDefault="00914FCB" w:rsidP="00914FCB">
            <w:pPr>
              <w:pStyle w:val="Sidehoved"/>
              <w:rPr>
                <w:b/>
                <w:sz w:val="18"/>
                <w:szCs w:val="18"/>
              </w:rPr>
            </w:pPr>
            <w:r w:rsidRPr="00914FCB">
              <w:rPr>
                <w:rFonts w:cs="Arial"/>
                <w:color w:val="000000" w:themeColor="dark1"/>
                <w:kern w:val="24"/>
                <w:sz w:val="18"/>
                <w:szCs w:val="18"/>
              </w:rPr>
              <w:t>Det kan være kommunen selv, en leverandør eller anden tredjepart.</w:t>
            </w:r>
          </w:p>
        </w:tc>
        <w:tc>
          <w:tcPr>
            <w:tcW w:w="3171" w:type="dxa"/>
          </w:tcPr>
          <w:p w14:paraId="2B70C521" w14:textId="153D41DD" w:rsidR="00914FCB" w:rsidRPr="00914FCB" w:rsidRDefault="00914FCB" w:rsidP="00914FCB">
            <w:pPr>
              <w:pStyle w:val="Sidehoved"/>
              <w:rPr>
                <w:b/>
                <w:sz w:val="18"/>
                <w:szCs w:val="18"/>
              </w:rPr>
            </w:pPr>
            <w:r w:rsidRPr="00914FCB">
              <w:rPr>
                <w:rFonts w:cs="Arial"/>
                <w:color w:val="000000" w:themeColor="dark1"/>
                <w:kern w:val="24"/>
                <w:sz w:val="18"/>
                <w:szCs w:val="18"/>
              </w:rPr>
              <w:t>Vil typisk ha</w:t>
            </w:r>
            <w:r>
              <w:rPr>
                <w:rFonts w:cs="Arial"/>
                <w:color w:val="000000" w:themeColor="dark1"/>
                <w:kern w:val="24"/>
                <w:sz w:val="18"/>
                <w:szCs w:val="18"/>
              </w:rPr>
              <w:t>ve</w:t>
            </w:r>
            <w:r w:rsidRPr="00914FCB">
              <w:rPr>
                <w:rFonts w:cs="Arial"/>
                <w:color w:val="000000" w:themeColor="dark1"/>
                <w:kern w:val="24"/>
                <w:sz w:val="18"/>
                <w:szCs w:val="18"/>
              </w:rPr>
              <w:t xml:space="preserve"> brugerrollen Leverandøradministrator</w:t>
            </w:r>
          </w:p>
        </w:tc>
        <w:tc>
          <w:tcPr>
            <w:tcW w:w="3172" w:type="dxa"/>
          </w:tcPr>
          <w:p w14:paraId="20473AAA" w14:textId="6C2A93F7" w:rsidR="00914FCB" w:rsidRPr="00914FCB" w:rsidRDefault="00914FCB" w:rsidP="00914FCB">
            <w:pPr>
              <w:pStyle w:val="Sidehoved"/>
              <w:rPr>
                <w:b/>
                <w:sz w:val="18"/>
                <w:szCs w:val="18"/>
              </w:rPr>
            </w:pPr>
            <w:r w:rsidRPr="00914FCB">
              <w:rPr>
                <w:rFonts w:cs="Arial"/>
                <w:color w:val="000000" w:themeColor="dark1"/>
                <w:kern w:val="24"/>
                <w:sz w:val="18"/>
                <w:szCs w:val="18"/>
              </w:rPr>
              <w:t> </w:t>
            </w:r>
          </w:p>
        </w:tc>
      </w:tr>
    </w:tbl>
    <w:p w14:paraId="58AED2BF" w14:textId="77777777" w:rsidR="00914FCB" w:rsidRDefault="00914FCB" w:rsidP="008F2AC5">
      <w:pPr>
        <w:pStyle w:val="Sidehoved"/>
        <w:rPr>
          <w:b/>
          <w:sz w:val="18"/>
        </w:rPr>
      </w:pPr>
    </w:p>
    <w:sectPr w:rsidR="00914FCB" w:rsidSect="0013418B">
      <w:headerReference w:type="default" r:id="rId17"/>
      <w:footerReference w:type="default" r:id="rId18"/>
      <w:pgSz w:w="11906" w:h="16838" w:code="9"/>
      <w:pgMar w:top="2098" w:right="964" w:bottom="2098" w:left="1418"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4C47" w14:textId="77777777" w:rsidR="00E00D1A" w:rsidRDefault="00E00D1A">
      <w:r>
        <w:separator/>
      </w:r>
    </w:p>
    <w:p w14:paraId="318F3582" w14:textId="77777777" w:rsidR="00E00D1A" w:rsidRDefault="00E00D1A"/>
  </w:endnote>
  <w:endnote w:type="continuationSeparator" w:id="0">
    <w:p w14:paraId="6D4C2665" w14:textId="77777777" w:rsidR="00E00D1A" w:rsidRDefault="00E00D1A">
      <w:r>
        <w:continuationSeparator/>
      </w:r>
    </w:p>
    <w:p w14:paraId="1D69D732" w14:textId="77777777" w:rsidR="00E00D1A" w:rsidRDefault="00E00D1A"/>
  </w:endnote>
  <w:endnote w:type="continuationNotice" w:id="1">
    <w:p w14:paraId="185EE12E" w14:textId="77777777" w:rsidR="00E00D1A" w:rsidRDefault="00E00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Look w:val="04A0" w:firstRow="1" w:lastRow="0" w:firstColumn="1" w:lastColumn="0" w:noHBand="0" w:noVBand="1"/>
    </w:tblPr>
    <w:tblGrid>
      <w:gridCol w:w="2378"/>
      <w:gridCol w:w="2380"/>
      <w:gridCol w:w="2378"/>
      <w:gridCol w:w="2378"/>
    </w:tblGrid>
    <w:tr w:rsidR="00E00D1A" w14:paraId="678264C4" w14:textId="77777777">
      <w:tc>
        <w:tcPr>
          <w:tcW w:w="2381" w:type="dxa"/>
        </w:tcPr>
        <w:p w14:paraId="543D56E2" w14:textId="77777777" w:rsidR="00E00D1A" w:rsidRDefault="00E00D1A">
          <w:pPr>
            <w:pStyle w:val="Sidehoved-Overskrift"/>
          </w:pPr>
          <w:r>
            <w:t>Version</w:t>
          </w:r>
        </w:p>
        <w:sdt>
          <w:sdtPr>
            <w:alias w:val="Dokumentversion"/>
            <w:tag w:val="Version"/>
            <w:id w:val="777837549"/>
            <w:placeholder>
              <w:docPart w:val="8AE78C0899194237B3873330E81CF968"/>
            </w:placeholder>
            <w:dataBinding w:prefixMappings="" w:xpath="/root[1]/Dokumentversion[1]" w:storeItemID="{C9173A95-52D0-47B9-BB88-F9F64158334A}"/>
            <w:text/>
          </w:sdtPr>
          <w:sdtEndPr/>
          <w:sdtContent>
            <w:p w14:paraId="503AF125" w14:textId="2FDBDBEF" w:rsidR="00E00D1A" w:rsidRDefault="00FE432E">
              <w:pPr>
                <w:pStyle w:val="Sidehoved"/>
              </w:pPr>
              <w:r>
                <w:t>1.1</w:t>
              </w:r>
            </w:p>
          </w:sdtContent>
        </w:sdt>
      </w:tc>
      <w:tc>
        <w:tcPr>
          <w:tcW w:w="2381" w:type="dxa"/>
        </w:tcPr>
        <w:p w14:paraId="0041F881" w14:textId="77777777" w:rsidR="00E00D1A" w:rsidRDefault="00E00D1A">
          <w:pPr>
            <w:pStyle w:val="Sidehoved-Overskrift"/>
          </w:pPr>
          <w:r>
            <w:t>Dokumentnavn</w:t>
          </w:r>
        </w:p>
        <w:sdt>
          <w:sdtPr>
            <w:alias w:val="Dokumentnavn"/>
            <w:tag w:val="Dokumentnavn"/>
            <w:id w:val="1439336144"/>
            <w:placeholder>
              <w:docPart w:val="71726D2DD2924412A2C8C13C941B4A3A"/>
            </w:placeholder>
            <w:dataBinding w:prefixMappings="" w:xpath="/root[1]/Dokumentnavn[1]" w:storeItemID="{C9173A95-52D0-47B9-BB88-F9F64158334A}"/>
            <w:text w:multiLine="1"/>
          </w:sdtPr>
          <w:sdtEndPr/>
          <w:sdtContent>
            <w:p w14:paraId="7DE71B17" w14:textId="39048758" w:rsidR="00E00D1A" w:rsidRDefault="00E00D1A">
              <w:pPr>
                <w:pStyle w:val="HEADERCAPS"/>
              </w:pPr>
              <w:r>
                <w:t>Serviceplatformen - Bestillingsformular</w:t>
              </w:r>
            </w:p>
          </w:sdtContent>
        </w:sdt>
      </w:tc>
      <w:tc>
        <w:tcPr>
          <w:tcW w:w="2381" w:type="dxa"/>
        </w:tcPr>
        <w:p w14:paraId="26074455" w14:textId="77777777" w:rsidR="00E00D1A" w:rsidRDefault="00E00D1A">
          <w:pPr>
            <w:pStyle w:val="Sidehoved-Overskrift"/>
          </w:pPr>
          <w:r>
            <w:t>Projektnummer</w:t>
          </w:r>
        </w:p>
        <w:sdt>
          <w:sdtPr>
            <w:alias w:val="Projektnummer"/>
            <w:tag w:val="Projektnummer"/>
            <w:id w:val="-747957758"/>
            <w:placeholder>
              <w:docPart w:val="870EBCB15F784EEDA7FF437614D4D8B7"/>
            </w:placeholder>
            <w:dataBinding w:xpath="/root[1]/Projektnummer[1]" w:storeItemID="{C9173A95-52D0-47B9-BB88-F9F64158334A}"/>
            <w:text w:multiLine="1"/>
          </w:sdtPr>
          <w:sdtEndPr/>
          <w:sdtContent>
            <w:p w14:paraId="7FD54638" w14:textId="273488C3" w:rsidR="00E00D1A" w:rsidRDefault="00E00D1A">
              <w:pPr>
                <w:pStyle w:val="Sidehoved"/>
              </w:pPr>
              <w:r>
                <w:t>P0133</w:t>
              </w:r>
            </w:p>
          </w:sdtContent>
        </w:sdt>
      </w:tc>
      <w:tc>
        <w:tcPr>
          <w:tcW w:w="2381" w:type="dxa"/>
        </w:tcPr>
        <w:p w14:paraId="33F3CE47" w14:textId="77777777" w:rsidR="00E00D1A" w:rsidRDefault="00E00D1A">
          <w:pPr>
            <w:pStyle w:val="Sidehoved-Overskrift"/>
          </w:pPr>
          <w:r>
            <w:t>Dokumentdato</w:t>
          </w:r>
        </w:p>
        <w:sdt>
          <w:sdtPr>
            <w:alias w:val="Dokumentdato"/>
            <w:tag w:val="Dokumentdato"/>
            <w:id w:val="-152146283"/>
            <w:placeholder>
              <w:docPart w:val="2625526A4CE14334BAFEFCE6040146D9"/>
            </w:placeholder>
            <w:dataBinding w:xpath="/root[1]/Dokumentdato[1]" w:storeItemID="{C9173A95-52D0-47B9-BB88-F9F64158334A}"/>
            <w:text w:multiLine="1"/>
          </w:sdtPr>
          <w:sdtEndPr/>
          <w:sdtContent>
            <w:p w14:paraId="2B3D3E0E" w14:textId="2AC20DD3" w:rsidR="00E00D1A" w:rsidRDefault="00E00D1A">
              <w:pPr>
                <w:pStyle w:val="Sidehoved"/>
              </w:pPr>
              <w:r>
                <w:t>10-03-2021</w:t>
              </w:r>
            </w:p>
          </w:sdtContent>
        </w:sdt>
      </w:tc>
    </w:tr>
    <w:tr w:rsidR="00E00D1A" w14:paraId="2EE58CB8" w14:textId="77777777">
      <w:tc>
        <w:tcPr>
          <w:tcW w:w="2381" w:type="dxa"/>
        </w:tcPr>
        <w:p w14:paraId="1060B090" w14:textId="77777777" w:rsidR="00E00D1A" w:rsidRDefault="00E00D1A">
          <w:pPr>
            <w:pStyle w:val="Sidehoved-Overskrift"/>
          </w:pPr>
          <w:r>
            <w:t>Fase</w:t>
          </w:r>
        </w:p>
        <w:p w14:paraId="6862335E" w14:textId="5FAC25EF" w:rsidR="00E00D1A" w:rsidRDefault="000202D9">
          <w:pPr>
            <w:pStyle w:val="Sidehoved"/>
          </w:pPr>
          <w:sdt>
            <w:sdtPr>
              <w:alias w:val="Projektfase"/>
              <w:tag w:val="Projektfase"/>
              <w:id w:val="1346209916"/>
              <w:placeholder>
                <w:docPart w:val="E31533B1F3A84C0D865FFCEA515B7ACE"/>
              </w:placeholder>
              <w:dataBinding w:prefixMappings="" w:xpath="/root[1]/Projektfase[1]" w:storeItemID="{C9173A95-52D0-47B9-BB88-F9F64158334A}"/>
              <w:comboBox w:lastValue="Forvaltning og Videreudvikling">
                <w:listItem w:displayText="&lt;Vælg på liste&gt;" w:value="&lt;Vælg på liste&gt;"/>
                <w:listItem w:displayText="Idé" w:value="Idé"/>
                <w:listItem w:displayText="Analyse og Plan" w:value="Analyse og Plan"/>
                <w:listItem w:displayText="Krav og Kontrakter" w:value="Krav og Kontrakter"/>
                <w:listItem w:displayText="Udvikling og Udrulning" w:value="Udvikling og Udrulning"/>
                <w:listItem w:displayText="Forvaltning og Videreudvikling" w:value="Forvaltning og Videreudvikling"/>
              </w:comboBox>
            </w:sdtPr>
            <w:sdtEndPr/>
            <w:sdtContent>
              <w:r w:rsidR="00E00D1A">
                <w:t>Forvaltning og Videreudvikling</w:t>
              </w:r>
            </w:sdtContent>
          </w:sdt>
        </w:p>
      </w:tc>
      <w:tc>
        <w:tcPr>
          <w:tcW w:w="2381" w:type="dxa"/>
        </w:tcPr>
        <w:p w14:paraId="1A5979B0" w14:textId="77777777" w:rsidR="00E00D1A" w:rsidRDefault="00E00D1A">
          <w:pPr>
            <w:pStyle w:val="Sidehoved-Overskrift"/>
          </w:pPr>
          <w:r>
            <w:t>Projektnavn</w:t>
          </w:r>
        </w:p>
        <w:sdt>
          <w:sdtPr>
            <w:alias w:val="Projektnavn"/>
            <w:tag w:val="Projektnavn"/>
            <w:id w:val="-1136324870"/>
            <w:placeholder>
              <w:docPart w:val="64F95CF017CE4DF4AFAA1189A4832A54"/>
            </w:placeholder>
            <w:dataBinding w:prefixMappings="" w:xpath="/root[1]/Projektnavn[1]" w:storeItemID="{C9173A95-52D0-47B9-BB88-F9F64158334A}"/>
            <w:text w:multiLine="1"/>
          </w:sdtPr>
          <w:sdtEndPr/>
          <w:sdtContent>
            <w:p w14:paraId="759E14EC" w14:textId="42AB2182" w:rsidR="00E00D1A" w:rsidRDefault="00E00D1A">
              <w:pPr>
                <w:pStyle w:val="HEADERCAPS"/>
              </w:pPr>
              <w:r>
                <w:t>Nedlægning af serviceudbyders  Webservice</w:t>
              </w:r>
            </w:p>
          </w:sdtContent>
        </w:sdt>
      </w:tc>
      <w:tc>
        <w:tcPr>
          <w:tcW w:w="2381" w:type="dxa"/>
        </w:tcPr>
        <w:p w14:paraId="4C95A695" w14:textId="77777777" w:rsidR="00E00D1A" w:rsidRDefault="00E00D1A">
          <w:pPr>
            <w:pStyle w:val="Sidehoved-Overskrift"/>
          </w:pPr>
          <w:r>
            <w:t>Dokumentejer</w:t>
          </w:r>
        </w:p>
        <w:sdt>
          <w:sdtPr>
            <w:alias w:val="Dokumentejer"/>
            <w:tag w:val="Dokumentejer"/>
            <w:id w:val="-1372922405"/>
            <w:placeholder>
              <w:docPart w:val="D2343E93A44E4BD7A09A1A2BA86A7B3A"/>
            </w:placeholder>
            <w:dataBinding w:xpath="/root[1]/Dokumentejer[1]" w:storeItemID="{C9173A95-52D0-47B9-BB88-F9F64158334A}"/>
            <w:text w:multiLine="1"/>
          </w:sdtPr>
          <w:sdtEndPr/>
          <w:sdtContent>
            <w:p w14:paraId="24247DEB" w14:textId="2DAE06A2" w:rsidR="00E00D1A" w:rsidRDefault="00E00D1A">
              <w:pPr>
                <w:pStyle w:val="Sidehoved"/>
              </w:pPr>
              <w:r>
                <w:t>KDI</w:t>
              </w:r>
            </w:p>
          </w:sdtContent>
        </w:sdt>
      </w:tc>
      <w:tc>
        <w:tcPr>
          <w:tcW w:w="2381" w:type="dxa"/>
        </w:tcPr>
        <w:p w14:paraId="26FF6768" w14:textId="77777777" w:rsidR="00E00D1A" w:rsidRDefault="00E00D1A">
          <w:pPr>
            <w:pStyle w:val="Sidehoved-Overskrift"/>
          </w:pPr>
          <w:r>
            <w:t>Sideangivelse</w:t>
          </w:r>
        </w:p>
        <w:p w14:paraId="2F2EBBC0" w14:textId="77777777" w:rsidR="00E00D1A" w:rsidRDefault="00E00D1A" w:rsidP="004B7AD2">
          <w:pPr>
            <w:pStyle w:val="Sidehoved"/>
          </w:pPr>
          <w:r>
            <w:t xml:space="preserve">Side </w:t>
          </w:r>
          <w:r>
            <w:fldChar w:fldCharType="begin"/>
          </w:r>
          <w:r>
            <w:instrText xml:space="preserve">PAGE </w:instrText>
          </w:r>
          <w:r>
            <w:fldChar w:fldCharType="separate"/>
          </w:r>
          <w:r>
            <w:t>3</w:t>
          </w:r>
          <w:r>
            <w:fldChar w:fldCharType="end"/>
          </w:r>
          <w:r>
            <w:t>/</w:t>
          </w:r>
          <w:r>
            <w:fldChar w:fldCharType="begin"/>
          </w:r>
          <w:r>
            <w:instrText>NUMPAGES</w:instrText>
          </w:r>
          <w:r>
            <w:fldChar w:fldCharType="separate"/>
          </w:r>
          <w:r>
            <w:t>3</w:t>
          </w:r>
          <w:r>
            <w:fldChar w:fldCharType="end"/>
          </w:r>
        </w:p>
      </w:tc>
    </w:tr>
  </w:tbl>
  <w:p w14:paraId="37542BC3" w14:textId="77777777" w:rsidR="00E00D1A" w:rsidRDefault="00E00D1A">
    <w:pPr>
      <w:pStyle w:val="Sidefod"/>
    </w:pPr>
  </w:p>
  <w:p w14:paraId="331FA52B" w14:textId="77777777" w:rsidR="00E00D1A" w:rsidRDefault="00E00D1A">
    <w:pPr>
      <w:pStyle w:val="Sidefod"/>
    </w:pPr>
  </w:p>
  <w:p w14:paraId="6010277B" w14:textId="77777777" w:rsidR="00E00D1A" w:rsidRDefault="00E00D1A">
    <w:pPr>
      <w:pStyle w:val="Sidefod"/>
    </w:pPr>
  </w:p>
  <w:p w14:paraId="66C770C0" w14:textId="77777777" w:rsidR="00E00D1A" w:rsidRDefault="00E00D1A">
    <w:pPr>
      <w:pStyle w:val="Sidefod"/>
    </w:pPr>
    <w:r>
      <w:t>KOMBIT A/S, Halfdansgade 8, 2300 København S, CVR-nr. 19 43 50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7F3F" w14:textId="77777777" w:rsidR="00E00D1A" w:rsidRDefault="00E00D1A">
      <w:r>
        <w:separator/>
      </w:r>
    </w:p>
    <w:p w14:paraId="11697107" w14:textId="77777777" w:rsidR="00E00D1A" w:rsidRDefault="00E00D1A"/>
  </w:footnote>
  <w:footnote w:type="continuationSeparator" w:id="0">
    <w:p w14:paraId="4B7E391A" w14:textId="77777777" w:rsidR="00E00D1A" w:rsidRDefault="00E00D1A">
      <w:r>
        <w:continuationSeparator/>
      </w:r>
    </w:p>
    <w:p w14:paraId="44617928" w14:textId="77777777" w:rsidR="00E00D1A" w:rsidRDefault="00E00D1A"/>
  </w:footnote>
  <w:footnote w:type="continuationNotice" w:id="1">
    <w:p w14:paraId="288AA216" w14:textId="77777777" w:rsidR="00E00D1A" w:rsidRDefault="00E00D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810C" w14:textId="77777777" w:rsidR="00E00D1A" w:rsidRDefault="00E00D1A">
    <w:pPr>
      <w:pStyle w:val="Sidehoved-Overskrift"/>
    </w:pPr>
    <w:r>
      <w:rPr>
        <w:lang w:eastAsia="da-DK"/>
      </w:rPr>
      <w:drawing>
        <wp:anchor distT="0" distB="0" distL="114300" distR="114300" simplePos="0" relativeHeight="251658240" behindDoc="0" locked="0" layoutInCell="1" allowOverlap="1" wp14:anchorId="1124A486" wp14:editId="45C86A9E">
          <wp:simplePos x="0" y="0"/>
          <wp:positionH relativeFrom="page">
            <wp:posOffset>5840095</wp:posOffset>
          </wp:positionH>
          <wp:positionV relativeFrom="page">
            <wp:posOffset>648335</wp:posOffset>
          </wp:positionV>
          <wp:extent cx="1119600" cy="349200"/>
          <wp:effectExtent l="0" t="0" r="4445" b="0"/>
          <wp:wrapNone/>
          <wp:docPr id="3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F20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E6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E5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7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429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BE626D3"/>
    <w:multiLevelType w:val="hybridMultilevel"/>
    <w:tmpl w:val="242026B4"/>
    <w:lvl w:ilvl="0" w:tplc="992CBA5E">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DB1E89"/>
    <w:multiLevelType w:val="hybridMultilevel"/>
    <w:tmpl w:val="691A67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AA73430"/>
    <w:multiLevelType w:val="hybridMultilevel"/>
    <w:tmpl w:val="5E601438"/>
    <w:lvl w:ilvl="0" w:tplc="7E04BD44">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123CCD"/>
    <w:multiLevelType w:val="hybridMultilevel"/>
    <w:tmpl w:val="63ECF4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E7E493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AB00FD"/>
    <w:multiLevelType w:val="multilevel"/>
    <w:tmpl w:val="42368E0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BA5801"/>
    <w:multiLevelType w:val="hybridMultilevel"/>
    <w:tmpl w:val="A91E8BB2"/>
    <w:lvl w:ilvl="0" w:tplc="91EEEB12">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1438C6"/>
    <w:multiLevelType w:val="multilevel"/>
    <w:tmpl w:val="29563C04"/>
    <w:lvl w:ilvl="0">
      <w:start w:val="1"/>
      <w:numFmt w:val="decimal"/>
      <w:pStyle w:val="Overskrift1"/>
      <w:lvlText w:val="%1"/>
      <w:lvlJc w:val="left"/>
      <w:pPr>
        <w:tabs>
          <w:tab w:val="num" w:pos="737"/>
        </w:tabs>
        <w:ind w:left="0" w:firstLine="0"/>
      </w:pPr>
      <w:rPr>
        <w:rFonts w:hint="default"/>
      </w:rPr>
    </w:lvl>
    <w:lvl w:ilvl="1">
      <w:start w:val="1"/>
      <w:numFmt w:val="decimal"/>
      <w:pStyle w:val="Overskrift2"/>
      <w:lvlText w:val="%1.%2"/>
      <w:lvlJc w:val="left"/>
      <w:pPr>
        <w:tabs>
          <w:tab w:val="num" w:pos="737"/>
        </w:tabs>
        <w:ind w:left="0" w:firstLine="0"/>
      </w:pPr>
      <w:rPr>
        <w:rFonts w:hint="default"/>
      </w:rPr>
    </w:lvl>
    <w:lvl w:ilvl="2">
      <w:start w:val="1"/>
      <w:numFmt w:val="decimal"/>
      <w:pStyle w:val="Overskrift3"/>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42EA51C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E54F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266FBE"/>
    <w:multiLevelType w:val="hybridMultilevel"/>
    <w:tmpl w:val="59103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86E0E"/>
    <w:multiLevelType w:val="hybridMultilevel"/>
    <w:tmpl w:val="BC22EA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6120545C"/>
    <w:multiLevelType w:val="multilevel"/>
    <w:tmpl w:val="4FF847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6A3B8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 w:numId="14">
    <w:abstractNumId w:val="14"/>
  </w:num>
  <w:num w:numId="15">
    <w:abstractNumId w:val="12"/>
  </w:num>
  <w:num w:numId="16">
    <w:abstractNumId w:val="21"/>
  </w:num>
  <w:num w:numId="17">
    <w:abstractNumId w:val="10"/>
  </w:num>
  <w:num w:numId="18">
    <w:abstractNumId w:val="20"/>
  </w:num>
  <w:num w:numId="19">
    <w:abstractNumId w:val="25"/>
  </w:num>
  <w:num w:numId="20">
    <w:abstractNumId w:val="19"/>
  </w:num>
  <w:num w:numId="21">
    <w:abstractNumId w:val="13"/>
  </w:num>
  <w:num w:numId="22">
    <w:abstractNumId w:val="23"/>
  </w:num>
  <w:num w:numId="23">
    <w:abstractNumId w:val="15"/>
  </w:num>
  <w:num w:numId="24">
    <w:abstractNumId w:val="24"/>
  </w:num>
  <w:num w:numId="25">
    <w:abstractNumId w:val="1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7"/>
    <w:rsid w:val="00006FC3"/>
    <w:rsid w:val="0001417B"/>
    <w:rsid w:val="0001472B"/>
    <w:rsid w:val="000169AE"/>
    <w:rsid w:val="000202D9"/>
    <w:rsid w:val="0002596D"/>
    <w:rsid w:val="0003358E"/>
    <w:rsid w:val="00046393"/>
    <w:rsid w:val="00051F44"/>
    <w:rsid w:val="00054FFD"/>
    <w:rsid w:val="00070DF7"/>
    <w:rsid w:val="00072020"/>
    <w:rsid w:val="0008399D"/>
    <w:rsid w:val="000848A1"/>
    <w:rsid w:val="000860E6"/>
    <w:rsid w:val="00086A85"/>
    <w:rsid w:val="000872CB"/>
    <w:rsid w:val="0009011C"/>
    <w:rsid w:val="00090F0D"/>
    <w:rsid w:val="00091573"/>
    <w:rsid w:val="000931BB"/>
    <w:rsid w:val="00097E52"/>
    <w:rsid w:val="000B66A1"/>
    <w:rsid w:val="000B70E7"/>
    <w:rsid w:val="000C5173"/>
    <w:rsid w:val="000C579D"/>
    <w:rsid w:val="000C639C"/>
    <w:rsid w:val="000D43AF"/>
    <w:rsid w:val="000F028C"/>
    <w:rsid w:val="000F3BDD"/>
    <w:rsid w:val="00107028"/>
    <w:rsid w:val="001122E1"/>
    <w:rsid w:val="0012201E"/>
    <w:rsid w:val="00122902"/>
    <w:rsid w:val="0013418B"/>
    <w:rsid w:val="00164661"/>
    <w:rsid w:val="001673BF"/>
    <w:rsid w:val="00177C3F"/>
    <w:rsid w:val="00190C10"/>
    <w:rsid w:val="00193B50"/>
    <w:rsid w:val="001941C5"/>
    <w:rsid w:val="001A5753"/>
    <w:rsid w:val="001B38CB"/>
    <w:rsid w:val="001B76B0"/>
    <w:rsid w:val="001C20E7"/>
    <w:rsid w:val="001C3726"/>
    <w:rsid w:val="001D60F5"/>
    <w:rsid w:val="001D7949"/>
    <w:rsid w:val="001E0E2C"/>
    <w:rsid w:val="00202143"/>
    <w:rsid w:val="00203EA9"/>
    <w:rsid w:val="002043A1"/>
    <w:rsid w:val="002079EC"/>
    <w:rsid w:val="00211090"/>
    <w:rsid w:val="00227FDE"/>
    <w:rsid w:val="00251D18"/>
    <w:rsid w:val="00254252"/>
    <w:rsid w:val="00263E71"/>
    <w:rsid w:val="002751C3"/>
    <w:rsid w:val="00281BFF"/>
    <w:rsid w:val="00297B9F"/>
    <w:rsid w:val="002A3C08"/>
    <w:rsid w:val="002A663B"/>
    <w:rsid w:val="002C1B13"/>
    <w:rsid w:val="002C6B7A"/>
    <w:rsid w:val="002D4AAA"/>
    <w:rsid w:val="002F2001"/>
    <w:rsid w:val="003027CB"/>
    <w:rsid w:val="00305934"/>
    <w:rsid w:val="0030677B"/>
    <w:rsid w:val="00307CD7"/>
    <w:rsid w:val="00307FC7"/>
    <w:rsid w:val="003118E5"/>
    <w:rsid w:val="00315207"/>
    <w:rsid w:val="00320EE6"/>
    <w:rsid w:val="00323DC6"/>
    <w:rsid w:val="003257D9"/>
    <w:rsid w:val="00325C31"/>
    <w:rsid w:val="00337814"/>
    <w:rsid w:val="00350511"/>
    <w:rsid w:val="00353685"/>
    <w:rsid w:val="00353D8D"/>
    <w:rsid w:val="0036273A"/>
    <w:rsid w:val="0037274E"/>
    <w:rsid w:val="00374DCE"/>
    <w:rsid w:val="00383A2F"/>
    <w:rsid w:val="00387AF8"/>
    <w:rsid w:val="00387E08"/>
    <w:rsid w:val="003B3687"/>
    <w:rsid w:val="003D5805"/>
    <w:rsid w:val="003D7498"/>
    <w:rsid w:val="003E6589"/>
    <w:rsid w:val="003F08EE"/>
    <w:rsid w:val="003F3077"/>
    <w:rsid w:val="00401A7D"/>
    <w:rsid w:val="00403F59"/>
    <w:rsid w:val="00413C42"/>
    <w:rsid w:val="00414825"/>
    <w:rsid w:val="0042745B"/>
    <w:rsid w:val="00430D04"/>
    <w:rsid w:val="00433620"/>
    <w:rsid w:val="00441AAA"/>
    <w:rsid w:val="00443204"/>
    <w:rsid w:val="004449D0"/>
    <w:rsid w:val="004477DD"/>
    <w:rsid w:val="004546C5"/>
    <w:rsid w:val="00454BC1"/>
    <w:rsid w:val="00455D0C"/>
    <w:rsid w:val="00464E55"/>
    <w:rsid w:val="00472A38"/>
    <w:rsid w:val="00476BB6"/>
    <w:rsid w:val="00477E2A"/>
    <w:rsid w:val="00486E8C"/>
    <w:rsid w:val="004870E2"/>
    <w:rsid w:val="00495B13"/>
    <w:rsid w:val="004A2F12"/>
    <w:rsid w:val="004B63E7"/>
    <w:rsid w:val="004B7AD2"/>
    <w:rsid w:val="004C1C19"/>
    <w:rsid w:val="004C21E3"/>
    <w:rsid w:val="004D26B4"/>
    <w:rsid w:val="004D7D2D"/>
    <w:rsid w:val="004E0E66"/>
    <w:rsid w:val="004E0EF7"/>
    <w:rsid w:val="004E2A2B"/>
    <w:rsid w:val="00502E30"/>
    <w:rsid w:val="0050584A"/>
    <w:rsid w:val="00507F2E"/>
    <w:rsid w:val="00522D51"/>
    <w:rsid w:val="00523AE7"/>
    <w:rsid w:val="005356A1"/>
    <w:rsid w:val="005403E0"/>
    <w:rsid w:val="005561BC"/>
    <w:rsid w:val="00560F0E"/>
    <w:rsid w:val="00593295"/>
    <w:rsid w:val="005935CC"/>
    <w:rsid w:val="00593BDF"/>
    <w:rsid w:val="005955E2"/>
    <w:rsid w:val="005A274D"/>
    <w:rsid w:val="005A66D7"/>
    <w:rsid w:val="005D13B9"/>
    <w:rsid w:val="005F3A8D"/>
    <w:rsid w:val="005F3F27"/>
    <w:rsid w:val="005F5E02"/>
    <w:rsid w:val="0060209D"/>
    <w:rsid w:val="00621DFA"/>
    <w:rsid w:val="00643E21"/>
    <w:rsid w:val="0065179B"/>
    <w:rsid w:val="00657B4D"/>
    <w:rsid w:val="00660035"/>
    <w:rsid w:val="00683D2F"/>
    <w:rsid w:val="00684F74"/>
    <w:rsid w:val="006934C6"/>
    <w:rsid w:val="006A3034"/>
    <w:rsid w:val="006B43F4"/>
    <w:rsid w:val="006B6FFA"/>
    <w:rsid w:val="006C02CD"/>
    <w:rsid w:val="006D028C"/>
    <w:rsid w:val="006D0884"/>
    <w:rsid w:val="006D4091"/>
    <w:rsid w:val="006D6390"/>
    <w:rsid w:val="006D72D7"/>
    <w:rsid w:val="006D7969"/>
    <w:rsid w:val="006E44D4"/>
    <w:rsid w:val="006E5C0B"/>
    <w:rsid w:val="006F2F2A"/>
    <w:rsid w:val="00705073"/>
    <w:rsid w:val="00711055"/>
    <w:rsid w:val="00714692"/>
    <w:rsid w:val="007217A2"/>
    <w:rsid w:val="007251A3"/>
    <w:rsid w:val="0073171F"/>
    <w:rsid w:val="00735451"/>
    <w:rsid w:val="00741C80"/>
    <w:rsid w:val="007463C4"/>
    <w:rsid w:val="007472EF"/>
    <w:rsid w:val="007621AA"/>
    <w:rsid w:val="00765F22"/>
    <w:rsid w:val="00780808"/>
    <w:rsid w:val="00784137"/>
    <w:rsid w:val="00787825"/>
    <w:rsid w:val="00796484"/>
    <w:rsid w:val="007A167E"/>
    <w:rsid w:val="007A23AF"/>
    <w:rsid w:val="007A5728"/>
    <w:rsid w:val="007B1D38"/>
    <w:rsid w:val="007B5CE1"/>
    <w:rsid w:val="007C043C"/>
    <w:rsid w:val="007D3F1D"/>
    <w:rsid w:val="007F4292"/>
    <w:rsid w:val="00805628"/>
    <w:rsid w:val="00810C58"/>
    <w:rsid w:val="00810DBB"/>
    <w:rsid w:val="00820BD1"/>
    <w:rsid w:val="00821844"/>
    <w:rsid w:val="00830977"/>
    <w:rsid w:val="008327FA"/>
    <w:rsid w:val="00833999"/>
    <w:rsid w:val="00835782"/>
    <w:rsid w:val="00841660"/>
    <w:rsid w:val="008528B5"/>
    <w:rsid w:val="00854E0D"/>
    <w:rsid w:val="00855C79"/>
    <w:rsid w:val="0086304E"/>
    <w:rsid w:val="00866B2B"/>
    <w:rsid w:val="00877B45"/>
    <w:rsid w:val="00877D06"/>
    <w:rsid w:val="008844AC"/>
    <w:rsid w:val="008A0329"/>
    <w:rsid w:val="008A63D1"/>
    <w:rsid w:val="008A7FA8"/>
    <w:rsid w:val="008F2AC5"/>
    <w:rsid w:val="008F36C7"/>
    <w:rsid w:val="008F7D44"/>
    <w:rsid w:val="00914351"/>
    <w:rsid w:val="00914FCB"/>
    <w:rsid w:val="00941A3E"/>
    <w:rsid w:val="00943E41"/>
    <w:rsid w:val="00943F72"/>
    <w:rsid w:val="0094735C"/>
    <w:rsid w:val="00954035"/>
    <w:rsid w:val="00963C54"/>
    <w:rsid w:val="00966A06"/>
    <w:rsid w:val="00977811"/>
    <w:rsid w:val="009A5701"/>
    <w:rsid w:val="009A5F70"/>
    <w:rsid w:val="009A6733"/>
    <w:rsid w:val="009B1E6F"/>
    <w:rsid w:val="009C2EB9"/>
    <w:rsid w:val="009C5D14"/>
    <w:rsid w:val="009D20A5"/>
    <w:rsid w:val="009D2490"/>
    <w:rsid w:val="009D5628"/>
    <w:rsid w:val="009D74D9"/>
    <w:rsid w:val="009E5602"/>
    <w:rsid w:val="009F4A2A"/>
    <w:rsid w:val="00A20B6C"/>
    <w:rsid w:val="00A20ED5"/>
    <w:rsid w:val="00A27021"/>
    <w:rsid w:val="00A32180"/>
    <w:rsid w:val="00A34935"/>
    <w:rsid w:val="00A4250F"/>
    <w:rsid w:val="00A47B37"/>
    <w:rsid w:val="00A50351"/>
    <w:rsid w:val="00A63C79"/>
    <w:rsid w:val="00A63F7E"/>
    <w:rsid w:val="00A74184"/>
    <w:rsid w:val="00A74548"/>
    <w:rsid w:val="00A91148"/>
    <w:rsid w:val="00AA7267"/>
    <w:rsid w:val="00AB1E23"/>
    <w:rsid w:val="00AB23AE"/>
    <w:rsid w:val="00AB4A57"/>
    <w:rsid w:val="00AB58D8"/>
    <w:rsid w:val="00AD298A"/>
    <w:rsid w:val="00AF066E"/>
    <w:rsid w:val="00AF4F7A"/>
    <w:rsid w:val="00AF7D6D"/>
    <w:rsid w:val="00B17ADC"/>
    <w:rsid w:val="00B311B0"/>
    <w:rsid w:val="00B4100B"/>
    <w:rsid w:val="00B44581"/>
    <w:rsid w:val="00B52F1F"/>
    <w:rsid w:val="00B56401"/>
    <w:rsid w:val="00B56EC7"/>
    <w:rsid w:val="00B747C5"/>
    <w:rsid w:val="00B8194B"/>
    <w:rsid w:val="00BA222E"/>
    <w:rsid w:val="00BA2532"/>
    <w:rsid w:val="00BA74AB"/>
    <w:rsid w:val="00BB3D25"/>
    <w:rsid w:val="00BC01F6"/>
    <w:rsid w:val="00BD4854"/>
    <w:rsid w:val="00BF2A72"/>
    <w:rsid w:val="00C02B5B"/>
    <w:rsid w:val="00C31B5D"/>
    <w:rsid w:val="00C41B7D"/>
    <w:rsid w:val="00C441C1"/>
    <w:rsid w:val="00C444B4"/>
    <w:rsid w:val="00C47627"/>
    <w:rsid w:val="00C54D72"/>
    <w:rsid w:val="00C637B1"/>
    <w:rsid w:val="00C6750D"/>
    <w:rsid w:val="00C71DCC"/>
    <w:rsid w:val="00C72414"/>
    <w:rsid w:val="00C728A4"/>
    <w:rsid w:val="00C92FC8"/>
    <w:rsid w:val="00CB2C16"/>
    <w:rsid w:val="00CB7364"/>
    <w:rsid w:val="00CE0DC9"/>
    <w:rsid w:val="00CF0329"/>
    <w:rsid w:val="00D25F50"/>
    <w:rsid w:val="00D30755"/>
    <w:rsid w:val="00D335F0"/>
    <w:rsid w:val="00D40D51"/>
    <w:rsid w:val="00D417A7"/>
    <w:rsid w:val="00D43AD1"/>
    <w:rsid w:val="00D463A0"/>
    <w:rsid w:val="00D509C7"/>
    <w:rsid w:val="00D630D6"/>
    <w:rsid w:val="00D633E7"/>
    <w:rsid w:val="00D81CA5"/>
    <w:rsid w:val="00D82459"/>
    <w:rsid w:val="00D866FC"/>
    <w:rsid w:val="00D91FC2"/>
    <w:rsid w:val="00D92EAA"/>
    <w:rsid w:val="00D955D8"/>
    <w:rsid w:val="00D95F7D"/>
    <w:rsid w:val="00D97855"/>
    <w:rsid w:val="00DB4928"/>
    <w:rsid w:val="00DC506F"/>
    <w:rsid w:val="00DD7E30"/>
    <w:rsid w:val="00DF384B"/>
    <w:rsid w:val="00E00D1A"/>
    <w:rsid w:val="00E01A1E"/>
    <w:rsid w:val="00E0716E"/>
    <w:rsid w:val="00E07A57"/>
    <w:rsid w:val="00E25CC8"/>
    <w:rsid w:val="00E42163"/>
    <w:rsid w:val="00E647D7"/>
    <w:rsid w:val="00E66C92"/>
    <w:rsid w:val="00E7444C"/>
    <w:rsid w:val="00E74CC5"/>
    <w:rsid w:val="00E972E1"/>
    <w:rsid w:val="00EA34B3"/>
    <w:rsid w:val="00EA37B3"/>
    <w:rsid w:val="00EA7322"/>
    <w:rsid w:val="00EB3B69"/>
    <w:rsid w:val="00EB41F1"/>
    <w:rsid w:val="00EB4F30"/>
    <w:rsid w:val="00EB4F51"/>
    <w:rsid w:val="00EC00D2"/>
    <w:rsid w:val="00EC7D58"/>
    <w:rsid w:val="00ED1A79"/>
    <w:rsid w:val="00ED374E"/>
    <w:rsid w:val="00ED46F6"/>
    <w:rsid w:val="00ED5C65"/>
    <w:rsid w:val="00F12597"/>
    <w:rsid w:val="00F13D0D"/>
    <w:rsid w:val="00F24DBD"/>
    <w:rsid w:val="00F27629"/>
    <w:rsid w:val="00F32F86"/>
    <w:rsid w:val="00F40A4B"/>
    <w:rsid w:val="00F430B4"/>
    <w:rsid w:val="00F4418A"/>
    <w:rsid w:val="00F44198"/>
    <w:rsid w:val="00F443B4"/>
    <w:rsid w:val="00F452EA"/>
    <w:rsid w:val="00F4574E"/>
    <w:rsid w:val="00F515B1"/>
    <w:rsid w:val="00F75A28"/>
    <w:rsid w:val="00F825A0"/>
    <w:rsid w:val="00F84BE5"/>
    <w:rsid w:val="00F91FC5"/>
    <w:rsid w:val="00F92345"/>
    <w:rsid w:val="00F9534B"/>
    <w:rsid w:val="00FA2142"/>
    <w:rsid w:val="00FA6675"/>
    <w:rsid w:val="00FA745F"/>
    <w:rsid w:val="00FB2D01"/>
    <w:rsid w:val="00FC1CFA"/>
    <w:rsid w:val="00FD1CE0"/>
    <w:rsid w:val="00FD662E"/>
    <w:rsid w:val="00FE0456"/>
    <w:rsid w:val="00FE432E"/>
    <w:rsid w:val="00FF3BCC"/>
    <w:rsid w:val="00FF4F2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CF16FA"/>
  <w15:chartTrackingRefBased/>
  <w15:docId w15:val="{7DBFBCCE-1B63-40B6-97CB-143C14D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pacing w:after="120" w:line="320" w:lineRule="atLeast"/>
    </w:pPr>
    <w:rPr>
      <w:noProof/>
    </w:rPr>
  </w:style>
  <w:style w:type="paragraph" w:styleId="Overskrift1">
    <w:name w:val="heading 1"/>
    <w:basedOn w:val="Normal"/>
    <w:next w:val="Normal"/>
    <w:link w:val="Overskrift1Tegn"/>
    <w:uiPriority w:val="9"/>
    <w:qFormat/>
    <w:pPr>
      <w:keepNext/>
      <w:keepLines/>
      <w:numPr>
        <w:numId w:val="1"/>
      </w:numPr>
      <w:spacing w:before="360" w:after="0" w:line="240" w:lineRule="auto"/>
      <w:outlineLvl w:val="0"/>
    </w:pPr>
    <w:rPr>
      <w:rFonts w:eastAsiaTheme="majorEastAsia" w:cs="Arial"/>
      <w:b/>
      <w:caps/>
      <w:sz w:val="40"/>
      <w:szCs w:val="40"/>
    </w:rPr>
  </w:style>
  <w:style w:type="paragraph" w:styleId="Overskrift2">
    <w:name w:val="heading 2"/>
    <w:basedOn w:val="Normal"/>
    <w:next w:val="Normal"/>
    <w:link w:val="Overskrift2Tegn"/>
    <w:uiPriority w:val="11"/>
    <w:unhideWhenUsed/>
    <w:qFormat/>
    <w:pPr>
      <w:numPr>
        <w:ilvl w:val="1"/>
        <w:numId w:val="1"/>
      </w:numPr>
      <w:spacing w:before="360" w:after="0" w:line="240" w:lineRule="auto"/>
      <w:outlineLvl w:val="1"/>
    </w:pPr>
    <w:rPr>
      <w:b/>
      <w:sz w:val="26"/>
    </w:rPr>
  </w:style>
  <w:style w:type="paragraph" w:styleId="Overskrift3">
    <w:name w:val="heading 3"/>
    <w:basedOn w:val="Normal"/>
    <w:next w:val="Normal"/>
    <w:link w:val="Overskrift3Tegn"/>
    <w:uiPriority w:val="11"/>
    <w:unhideWhenUsed/>
    <w:qFormat/>
    <w:pPr>
      <w:numPr>
        <w:ilvl w:val="2"/>
        <w:numId w:val="1"/>
      </w:numPr>
      <w:tabs>
        <w:tab w:val="clear" w:pos="6124"/>
        <w:tab w:val="num" w:pos="737"/>
      </w:tabs>
      <w:spacing w:after="0"/>
      <w:ind w:left="0"/>
      <w:outlineLvl w:val="2"/>
    </w:pPr>
    <w:rPr>
      <w:b/>
    </w:r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950C22"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630816"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630816"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after="240" w:line="660" w:lineRule="atLeast"/>
      <w:contextualSpacing/>
    </w:pPr>
    <w:rPr>
      <w:rFonts w:cstheme="majorHAnsi"/>
      <w:b/>
      <w:caps/>
      <w:color w:val="000000" w:themeColor="text1"/>
      <w:sz w:val="60"/>
      <w:szCs w:val="60"/>
    </w:rPr>
  </w:style>
  <w:style w:type="paragraph" w:customStyle="1" w:styleId="Forside-Overskrift2">
    <w:name w:val="Forside - Overskrift 2"/>
    <w:basedOn w:val="Normal"/>
    <w:pPr>
      <w:spacing w:after="240" w:line="480" w:lineRule="atLeast"/>
      <w:contextualSpacing/>
    </w:pPr>
    <w:rPr>
      <w:caps/>
      <w:color w:val="000000" w:themeColor="text1"/>
      <w:sz w:val="40"/>
      <w:szCs w:val="30"/>
    </w:rPr>
  </w:style>
  <w:style w:type="paragraph" w:customStyle="1" w:styleId="Forside-Overskrift3">
    <w:name w:val="Forside - Overskrift 3"/>
    <w:basedOn w:val="Normal"/>
    <w:pPr>
      <w:spacing w:line="240" w:lineRule="auto"/>
      <w:contextualSpacing/>
    </w:pPr>
    <w:rPr>
      <w:color w:val="000000" w:themeColor="text1"/>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Pr>
      <w:rFonts w:eastAsiaTheme="majorEastAsia" w:cs="Arial"/>
      <w:b/>
      <w:caps/>
      <w:sz w:val="40"/>
      <w:szCs w:val="40"/>
    </w:rPr>
  </w:style>
  <w:style w:type="character" w:customStyle="1" w:styleId="Overskrift2Tegn">
    <w:name w:val="Overskrift 2 Tegn"/>
    <w:basedOn w:val="Standardskrifttypeiafsnit"/>
    <w:link w:val="Overskrift2"/>
    <w:uiPriority w:val="11"/>
    <w:rPr>
      <w:b/>
      <w:sz w:val="26"/>
    </w:rPr>
  </w:style>
  <w:style w:type="character" w:customStyle="1" w:styleId="Overskrift3Tegn">
    <w:name w:val="Overskrift 3 Tegn"/>
    <w:basedOn w:val="Standardskrifttypeiafsnit"/>
    <w:link w:val="Overskrift3"/>
    <w:uiPriority w:val="11"/>
    <w:rPr>
      <w:b/>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950C22"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30816"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30816"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nhideWhenUsed/>
    <w:qFormat/>
    <w:pPr>
      <w:spacing w:after="200" w:line="240" w:lineRule="auto"/>
    </w:pPr>
    <w:rPr>
      <w:i/>
      <w:iCs/>
      <w:color w:val="4E3629" w:themeColor="text2"/>
      <w:sz w:val="14"/>
      <w:szCs w:val="18"/>
    </w:rPr>
  </w:style>
  <w:style w:type="character" w:styleId="Hyperlink">
    <w:name w:val="Hyperlink"/>
    <w:basedOn w:val="Standardskrifttypeiafsnit"/>
    <w:uiPriority w:val="99"/>
    <w:unhideWhenUsed/>
    <w:rPr>
      <w:rFonts w:ascii="Arial" w:hAnsi="Arial"/>
      <w:color w:val="0000FF"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numPr>
        <w:numId w:val="0"/>
      </w:num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pPr>
      <w:ind w:left="720"/>
      <w:contextualSpacing/>
    </w:pPr>
  </w:style>
  <w:style w:type="paragraph" w:styleId="Overskrift">
    <w:name w:val="TOC Heading"/>
    <w:basedOn w:val="Rubrik"/>
    <w:next w:val="Normal"/>
    <w:uiPriority w:val="39"/>
    <w:unhideWhenUsed/>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796484"/>
    <w:pPr>
      <w:tabs>
        <w:tab w:val="left" w:pos="284"/>
        <w:tab w:val="right" w:leader="dot" w:pos="9072"/>
      </w:tabs>
      <w:spacing w:before="60" w:after="0"/>
      <w:ind w:left="284" w:right="454" w:hanging="284"/>
    </w:pPr>
    <w:rPr>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before="120" w:after="0" w:line="240" w:lineRule="atLeast"/>
    </w:pPr>
    <w:rPr>
      <w:rFonts w:asciiTheme="minorHAnsi" w:hAnsiTheme="minorHAnsi"/>
      <w:color w:val="000000" w:themeColor="text1"/>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523AE7"/>
    <w:rPr>
      <w:color w:val="605E5C"/>
      <w:shd w:val="clear" w:color="auto" w:fill="E1DFDD"/>
    </w:rPr>
  </w:style>
  <w:style w:type="character" w:styleId="Kommentarhenvisning">
    <w:name w:val="annotation reference"/>
    <w:basedOn w:val="Standardskrifttypeiafsnit"/>
    <w:uiPriority w:val="99"/>
    <w:semiHidden/>
    <w:unhideWhenUsed/>
    <w:rsid w:val="00877D06"/>
    <w:rPr>
      <w:sz w:val="16"/>
      <w:szCs w:val="16"/>
    </w:rPr>
  </w:style>
  <w:style w:type="paragraph" w:styleId="Kommentartekst">
    <w:name w:val="annotation text"/>
    <w:basedOn w:val="Normal"/>
    <w:link w:val="KommentartekstTegn"/>
    <w:uiPriority w:val="99"/>
    <w:semiHidden/>
    <w:unhideWhenUsed/>
    <w:rsid w:val="00877D06"/>
    <w:pPr>
      <w:spacing w:line="240" w:lineRule="auto"/>
    </w:pPr>
  </w:style>
  <w:style w:type="character" w:customStyle="1" w:styleId="KommentartekstTegn">
    <w:name w:val="Kommentartekst Tegn"/>
    <w:basedOn w:val="Standardskrifttypeiafsnit"/>
    <w:link w:val="Kommentartekst"/>
    <w:uiPriority w:val="99"/>
    <w:semiHidden/>
    <w:rsid w:val="00877D06"/>
    <w:rPr>
      <w:noProof/>
    </w:rPr>
  </w:style>
  <w:style w:type="paragraph" w:styleId="Kommentaremne">
    <w:name w:val="annotation subject"/>
    <w:basedOn w:val="Kommentartekst"/>
    <w:next w:val="Kommentartekst"/>
    <w:link w:val="KommentaremneTegn"/>
    <w:uiPriority w:val="99"/>
    <w:semiHidden/>
    <w:unhideWhenUsed/>
    <w:rsid w:val="00877D06"/>
    <w:rPr>
      <w:b/>
      <w:bCs/>
    </w:rPr>
  </w:style>
  <w:style w:type="character" w:customStyle="1" w:styleId="KommentaremneTegn">
    <w:name w:val="Kommentaremne Tegn"/>
    <w:basedOn w:val="KommentartekstTegn"/>
    <w:link w:val="Kommentaremne"/>
    <w:uiPriority w:val="99"/>
    <w:semiHidden/>
    <w:rsid w:val="00877D06"/>
    <w:rPr>
      <w:b/>
      <w:bCs/>
      <w:noProof/>
    </w:rPr>
  </w:style>
  <w:style w:type="paragraph" w:styleId="Korrektur">
    <w:name w:val="Revision"/>
    <w:hidden/>
    <w:uiPriority w:val="99"/>
    <w:semiHidden/>
    <w:rsid w:val="0003358E"/>
    <w:rPr>
      <w:noProof/>
    </w:rPr>
  </w:style>
  <w:style w:type="paragraph" w:styleId="NormalWeb">
    <w:name w:val="Normal (Web)"/>
    <w:basedOn w:val="Normal"/>
    <w:uiPriority w:val="99"/>
    <w:semiHidden/>
    <w:unhideWhenUsed/>
    <w:rsid w:val="00914FCB"/>
    <w:pPr>
      <w:spacing w:before="100" w:beforeAutospacing="1" w:after="100" w:afterAutospacing="1" w:line="240" w:lineRule="auto"/>
    </w:pPr>
    <w:rPr>
      <w:rFonts w:ascii="Times New Roman" w:eastAsia="Times New Roman" w:hAnsi="Times New Roman" w:cs="Times New Roman"/>
      <w:noProof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7755">
      <w:bodyDiv w:val="1"/>
      <w:marLeft w:val="0"/>
      <w:marRight w:val="0"/>
      <w:marTop w:val="0"/>
      <w:marBottom w:val="0"/>
      <w:divBdr>
        <w:top w:val="none" w:sz="0" w:space="0" w:color="auto"/>
        <w:left w:val="none" w:sz="0" w:space="0" w:color="auto"/>
        <w:bottom w:val="none" w:sz="0" w:space="0" w:color="auto"/>
        <w:right w:val="none" w:sz="0" w:space="0" w:color="auto"/>
      </w:divBdr>
    </w:div>
    <w:div w:id="1492484029">
      <w:bodyDiv w:val="1"/>
      <w:marLeft w:val="0"/>
      <w:marRight w:val="0"/>
      <w:marTop w:val="0"/>
      <w:marBottom w:val="0"/>
      <w:divBdr>
        <w:top w:val="none" w:sz="0" w:space="0" w:color="auto"/>
        <w:left w:val="none" w:sz="0" w:space="0" w:color="auto"/>
        <w:bottom w:val="none" w:sz="0" w:space="0" w:color="auto"/>
        <w:right w:val="none" w:sz="0" w:space="0" w:color="auto"/>
      </w:divBdr>
    </w:div>
    <w:div w:id="1641614868">
      <w:bodyDiv w:val="1"/>
      <w:marLeft w:val="0"/>
      <w:marRight w:val="0"/>
      <w:marTop w:val="0"/>
      <w:marBottom w:val="0"/>
      <w:divBdr>
        <w:top w:val="none" w:sz="0" w:space="0" w:color="auto"/>
        <w:left w:val="none" w:sz="0" w:space="0" w:color="auto"/>
        <w:bottom w:val="none" w:sz="0" w:space="0" w:color="auto"/>
        <w:right w:val="none" w:sz="0" w:space="0" w:color="auto"/>
      </w:divBdr>
    </w:div>
    <w:div w:id="1811051246">
      <w:bodyDiv w:val="1"/>
      <w:marLeft w:val="0"/>
      <w:marRight w:val="0"/>
      <w:marTop w:val="0"/>
      <w:marBottom w:val="0"/>
      <w:divBdr>
        <w:top w:val="none" w:sz="0" w:space="0" w:color="auto"/>
        <w:left w:val="none" w:sz="0" w:space="0" w:color="auto"/>
        <w:bottom w:val="none" w:sz="0" w:space="0" w:color="auto"/>
        <w:right w:val="none" w:sz="0" w:space="0" w:color="auto"/>
      </w:divBdr>
    </w:div>
    <w:div w:id="18698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iseringskataloget.dk/supportydel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toso.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s@conto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D8BC7381D44F95905FA4A3161782F6"/>
        <w:category>
          <w:name w:val="Generelt"/>
          <w:gallery w:val="placeholder"/>
        </w:category>
        <w:types>
          <w:type w:val="bbPlcHdr"/>
        </w:types>
        <w:behaviors>
          <w:behavior w:val="content"/>
        </w:behaviors>
        <w:guid w:val="{07907228-1580-4250-9E22-E72B84D75720}"/>
      </w:docPartPr>
      <w:docPartBody>
        <w:p w:rsidR="003C740D" w:rsidRDefault="00A62F0E">
          <w:pPr>
            <w:pStyle w:val="08D8BC7381D44F95905FA4A3161782F6"/>
          </w:pPr>
          <w:r>
            <w:t>&lt;Projektnavn&gt;</w:t>
          </w:r>
        </w:p>
      </w:docPartBody>
    </w:docPart>
    <w:docPart>
      <w:docPartPr>
        <w:name w:val="0A72DCC81B0D4B1498B5AD99A5EC1F9B"/>
        <w:category>
          <w:name w:val="Generelt"/>
          <w:gallery w:val="placeholder"/>
        </w:category>
        <w:types>
          <w:type w:val="bbPlcHdr"/>
        </w:types>
        <w:behaviors>
          <w:behavior w:val="content"/>
        </w:behaviors>
        <w:guid w:val="{65C14121-BCC6-4979-9368-AACBD83ABCE9}"/>
      </w:docPartPr>
      <w:docPartBody>
        <w:p w:rsidR="003C740D" w:rsidRDefault="00A62F0E">
          <w:pPr>
            <w:pStyle w:val="0A72DCC81B0D4B1498B5AD99A5EC1F9B"/>
          </w:pPr>
          <w:r>
            <w:t>&lt;Dokumentnavn&gt;</w:t>
          </w:r>
        </w:p>
      </w:docPartBody>
    </w:docPart>
    <w:docPart>
      <w:docPartPr>
        <w:name w:val="8AE78C0899194237B3873330E81CF968"/>
        <w:category>
          <w:name w:val="Generelt"/>
          <w:gallery w:val="placeholder"/>
        </w:category>
        <w:types>
          <w:type w:val="bbPlcHdr"/>
        </w:types>
        <w:behaviors>
          <w:behavior w:val="content"/>
        </w:behaviors>
        <w:guid w:val="{21B4466B-C565-4015-A518-DA74359689AA}"/>
      </w:docPartPr>
      <w:docPartBody>
        <w:p w:rsidR="003C740D" w:rsidRDefault="00A62F0E">
          <w:pPr>
            <w:pStyle w:val="8AE78C0899194237B3873330E81CF968"/>
          </w:pPr>
          <w:r>
            <w:t>&lt;X.X&gt;</w:t>
          </w:r>
        </w:p>
      </w:docPartBody>
    </w:docPart>
    <w:docPart>
      <w:docPartPr>
        <w:name w:val="71726D2DD2924412A2C8C13C941B4A3A"/>
        <w:category>
          <w:name w:val="Generelt"/>
          <w:gallery w:val="placeholder"/>
        </w:category>
        <w:types>
          <w:type w:val="bbPlcHdr"/>
        </w:types>
        <w:behaviors>
          <w:behavior w:val="content"/>
        </w:behaviors>
        <w:guid w:val="{64551C64-277C-4599-9444-51071B71A654}"/>
      </w:docPartPr>
      <w:docPartBody>
        <w:p w:rsidR="003C740D" w:rsidRDefault="00A62F0E">
          <w:pPr>
            <w:pStyle w:val="71726D2DD2924412A2C8C13C941B4A3A"/>
          </w:pPr>
          <w:r>
            <w:t>&lt;Dokumentnavn&gt;</w:t>
          </w:r>
        </w:p>
      </w:docPartBody>
    </w:docPart>
    <w:docPart>
      <w:docPartPr>
        <w:name w:val="870EBCB15F784EEDA7FF437614D4D8B7"/>
        <w:category>
          <w:name w:val="Generelt"/>
          <w:gallery w:val="placeholder"/>
        </w:category>
        <w:types>
          <w:type w:val="bbPlcHdr"/>
        </w:types>
        <w:behaviors>
          <w:behavior w:val="content"/>
        </w:behaviors>
        <w:guid w:val="{E4085768-31C9-41D5-A4FD-65A1507B1E3C}"/>
      </w:docPartPr>
      <w:docPartBody>
        <w:p w:rsidR="003C740D" w:rsidRDefault="00A62F0E">
          <w:pPr>
            <w:pStyle w:val="870EBCB15F784EEDA7FF437614D4D8B7"/>
          </w:pPr>
          <w:r>
            <w:t>&lt;Projektnummer&gt;</w:t>
          </w:r>
        </w:p>
      </w:docPartBody>
    </w:docPart>
    <w:docPart>
      <w:docPartPr>
        <w:name w:val="2625526A4CE14334BAFEFCE6040146D9"/>
        <w:category>
          <w:name w:val="Generelt"/>
          <w:gallery w:val="placeholder"/>
        </w:category>
        <w:types>
          <w:type w:val="bbPlcHdr"/>
        </w:types>
        <w:behaviors>
          <w:behavior w:val="content"/>
        </w:behaviors>
        <w:guid w:val="{C2CB072C-4DEB-41A6-BD2A-D9817D28D3B3}"/>
      </w:docPartPr>
      <w:docPartBody>
        <w:p w:rsidR="003C740D" w:rsidRDefault="00A62F0E">
          <w:pPr>
            <w:pStyle w:val="2625526A4CE14334BAFEFCE6040146D9"/>
          </w:pPr>
          <w:r>
            <w:t>&lt;Dokumentdato&gt;</w:t>
          </w:r>
        </w:p>
      </w:docPartBody>
    </w:docPart>
    <w:docPart>
      <w:docPartPr>
        <w:name w:val="E31533B1F3A84C0D865FFCEA515B7ACE"/>
        <w:category>
          <w:name w:val="Generelt"/>
          <w:gallery w:val="placeholder"/>
        </w:category>
        <w:types>
          <w:type w:val="bbPlcHdr"/>
        </w:types>
        <w:behaviors>
          <w:behavior w:val="content"/>
        </w:behaviors>
        <w:guid w:val="{47DF73EE-57AD-4D12-8D69-30676C98AB2F}"/>
      </w:docPartPr>
      <w:docPartBody>
        <w:p w:rsidR="003C740D" w:rsidRDefault="00A62F0E">
          <w:pPr>
            <w:pStyle w:val="E31533B1F3A84C0D865FFCEA515B7ACE"/>
          </w:pPr>
          <w:r>
            <w:t>&lt;Vælg på liste&gt;</w:t>
          </w:r>
        </w:p>
      </w:docPartBody>
    </w:docPart>
    <w:docPart>
      <w:docPartPr>
        <w:name w:val="64F95CF017CE4DF4AFAA1189A4832A54"/>
        <w:category>
          <w:name w:val="Generelt"/>
          <w:gallery w:val="placeholder"/>
        </w:category>
        <w:types>
          <w:type w:val="bbPlcHdr"/>
        </w:types>
        <w:behaviors>
          <w:behavior w:val="content"/>
        </w:behaviors>
        <w:guid w:val="{D8AD0076-C8DC-48D2-A3FA-3B71288A7DD7}"/>
      </w:docPartPr>
      <w:docPartBody>
        <w:p w:rsidR="003C740D" w:rsidRDefault="00A62F0E">
          <w:pPr>
            <w:pStyle w:val="64F95CF017CE4DF4AFAA1189A4832A54"/>
          </w:pPr>
          <w:r>
            <w:t>&lt;Projektnavn&gt;</w:t>
          </w:r>
        </w:p>
      </w:docPartBody>
    </w:docPart>
    <w:docPart>
      <w:docPartPr>
        <w:name w:val="D2343E93A44E4BD7A09A1A2BA86A7B3A"/>
        <w:category>
          <w:name w:val="Generelt"/>
          <w:gallery w:val="placeholder"/>
        </w:category>
        <w:types>
          <w:type w:val="bbPlcHdr"/>
        </w:types>
        <w:behaviors>
          <w:behavior w:val="content"/>
        </w:behaviors>
        <w:guid w:val="{3CB14204-A417-429C-A223-C862F4C2B932}"/>
      </w:docPartPr>
      <w:docPartBody>
        <w:p w:rsidR="003C740D" w:rsidRDefault="00A62F0E">
          <w:pPr>
            <w:pStyle w:val="D2343E93A44E4BD7A09A1A2BA86A7B3A"/>
          </w:pPr>
          <w:r>
            <w:t>&lt;Dokumentejer&gt;</w:t>
          </w:r>
        </w:p>
      </w:docPartBody>
    </w:docPart>
    <w:docPart>
      <w:docPartPr>
        <w:name w:val="FD27DC921CA042568F9458DEF6D3FE45"/>
        <w:category>
          <w:name w:val="Generelt"/>
          <w:gallery w:val="placeholder"/>
        </w:category>
        <w:types>
          <w:type w:val="bbPlcHdr"/>
        </w:types>
        <w:behaviors>
          <w:behavior w:val="content"/>
        </w:behaviors>
        <w:guid w:val="{2D2E2E14-14A2-4A81-81BF-1CC9F6376DD7}"/>
      </w:docPartPr>
      <w:docPartBody>
        <w:p w:rsidR="0034041A" w:rsidRDefault="000E6C05" w:rsidP="000E6C05">
          <w:pPr>
            <w:pStyle w:val="FD27DC921CA042568F9458DEF6D3FE45"/>
          </w:pPr>
          <w:r>
            <w:t>&lt;X.X&gt;</w:t>
          </w:r>
        </w:p>
      </w:docPartBody>
    </w:docPart>
    <w:docPart>
      <w:docPartPr>
        <w:name w:val="581EED8E227A4963AB4E71D6052AF927"/>
        <w:category>
          <w:name w:val="Generelt"/>
          <w:gallery w:val="placeholder"/>
        </w:category>
        <w:types>
          <w:type w:val="bbPlcHdr"/>
        </w:types>
        <w:behaviors>
          <w:behavior w:val="content"/>
        </w:behaviors>
        <w:guid w:val="{B4BEB236-8690-4C24-A643-4A7FCDB5BE85}"/>
      </w:docPartPr>
      <w:docPartBody>
        <w:p w:rsidR="0034041A" w:rsidRDefault="000E6C05" w:rsidP="000E6C05">
          <w:pPr>
            <w:pStyle w:val="581EED8E227A4963AB4E71D6052AF927"/>
          </w:pPr>
          <w:r>
            <w:t>&lt;Dokumentdato&gt;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D"/>
    <w:rsid w:val="0003564C"/>
    <w:rsid w:val="00040DB6"/>
    <w:rsid w:val="0008633B"/>
    <w:rsid w:val="000E6C05"/>
    <w:rsid w:val="00156D9A"/>
    <w:rsid w:val="00195ECE"/>
    <w:rsid w:val="001F5077"/>
    <w:rsid w:val="002C2A7B"/>
    <w:rsid w:val="0034041A"/>
    <w:rsid w:val="003C740D"/>
    <w:rsid w:val="004863F6"/>
    <w:rsid w:val="00500648"/>
    <w:rsid w:val="00506249"/>
    <w:rsid w:val="00796AAA"/>
    <w:rsid w:val="007A1CDB"/>
    <w:rsid w:val="00826BB6"/>
    <w:rsid w:val="008835C0"/>
    <w:rsid w:val="008B582E"/>
    <w:rsid w:val="008F30E5"/>
    <w:rsid w:val="009D4392"/>
    <w:rsid w:val="009D4706"/>
    <w:rsid w:val="00A177F0"/>
    <w:rsid w:val="00A62F0E"/>
    <w:rsid w:val="00B357C5"/>
    <w:rsid w:val="00C13802"/>
    <w:rsid w:val="00D455D5"/>
    <w:rsid w:val="00EC26BA"/>
    <w:rsid w:val="00F6079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D8BC7381D44F95905FA4A3161782F6">
    <w:name w:val="08D8BC7381D44F95905FA4A3161782F6"/>
  </w:style>
  <w:style w:type="paragraph" w:customStyle="1" w:styleId="0A72DCC81B0D4B1498B5AD99A5EC1F9B">
    <w:name w:val="0A72DCC81B0D4B1498B5AD99A5EC1F9B"/>
  </w:style>
  <w:style w:type="paragraph" w:customStyle="1" w:styleId="8AE78C0899194237B3873330E81CF968">
    <w:name w:val="8AE78C0899194237B3873330E81CF968"/>
  </w:style>
  <w:style w:type="paragraph" w:customStyle="1" w:styleId="71726D2DD2924412A2C8C13C941B4A3A">
    <w:name w:val="71726D2DD2924412A2C8C13C941B4A3A"/>
  </w:style>
  <w:style w:type="paragraph" w:customStyle="1" w:styleId="870EBCB15F784EEDA7FF437614D4D8B7">
    <w:name w:val="870EBCB15F784EEDA7FF437614D4D8B7"/>
  </w:style>
  <w:style w:type="paragraph" w:customStyle="1" w:styleId="2625526A4CE14334BAFEFCE6040146D9">
    <w:name w:val="2625526A4CE14334BAFEFCE6040146D9"/>
  </w:style>
  <w:style w:type="paragraph" w:customStyle="1" w:styleId="E31533B1F3A84C0D865FFCEA515B7ACE">
    <w:name w:val="E31533B1F3A84C0D865FFCEA515B7ACE"/>
  </w:style>
  <w:style w:type="paragraph" w:customStyle="1" w:styleId="64F95CF017CE4DF4AFAA1189A4832A54">
    <w:name w:val="64F95CF017CE4DF4AFAA1189A4832A54"/>
  </w:style>
  <w:style w:type="paragraph" w:customStyle="1" w:styleId="D2343E93A44E4BD7A09A1A2BA86A7B3A">
    <w:name w:val="D2343E93A44E4BD7A09A1A2BA86A7B3A"/>
  </w:style>
  <w:style w:type="paragraph" w:customStyle="1" w:styleId="FD27DC921CA042568F9458DEF6D3FE45">
    <w:name w:val="FD27DC921CA042568F9458DEF6D3FE45"/>
    <w:rsid w:val="000E6C05"/>
  </w:style>
  <w:style w:type="paragraph" w:customStyle="1" w:styleId="581EED8E227A4963AB4E71D6052AF927">
    <w:name w:val="581EED8E227A4963AB4E71D6052AF927"/>
    <w:rsid w:val="000E6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43695B"/>
      </a:accent2>
      <a:accent3>
        <a:srgbClr val="007398"/>
      </a:accent3>
      <a:accent4>
        <a:srgbClr val="279989"/>
      </a:accent4>
      <a:accent5>
        <a:srgbClr val="563D82"/>
      </a:accent5>
      <a:accent6>
        <a:srgbClr val="8E2C48"/>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400"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a:latin typeface="Trebuchet MS" panose="020B0603020202020204" pitchFamily="34" charset="0"/>
          </a:defRPr>
        </a:defPPr>
      </a:lstStyle>
    </a:txDef>
  </a:objectDefaults>
  <a:extraClrSchemeLst/>
  <a:custClrLst>
    <a:custClr name="RGB(215,210,203)">
      <a:srgbClr val="D7D2CB"/>
    </a:custClr>
    <a:custClr name="RGB(203,196,188)">
      <a:srgbClr val="CBC4BC"/>
    </a:custClr>
    <a:custClr name="RGB(182,173,165)">
      <a:srgbClr val="B6ADA5"/>
    </a:custClr>
    <a:custClr name="RGB(255,163,139)">
      <a:srgbClr val="FFA38B"/>
    </a:custClr>
    <a:custClr name="RGB(255,106,57)">
      <a:srgbClr val="FF6A39"/>
    </a:custClr>
    <a:custClr name="RGB(220,68,5)">
      <a:srgbClr val="DC4405"/>
    </a:custClr>
    <a:custClr name="RGB(127,156,144)">
      <a:srgbClr val="7F9C90"/>
    </a:custClr>
    <a:custClr name="RGB(67,105,91)">
      <a:srgbClr val="43695B"/>
    </a:custClr>
    <a:custClr name="RGB(24,48,40)">
      <a:srgbClr val="183028"/>
    </a:custClr>
    <a:custClr name="RGB(197,232,108)">
      <a:srgbClr val="C5E86C"/>
    </a:custClr>
    <a:custClr name="RGB(132,189,0)">
      <a:srgbClr val="84BD00"/>
    </a:custClr>
    <a:custClr name="RGB(122,154,1)">
      <a:srgbClr val="7A9A01"/>
    </a:custClr>
    <a:custClr name="RGB(217,225,226)">
      <a:srgbClr val="D9E1E2"/>
    </a:custClr>
    <a:custClr name="RGB(164,188,194)">
      <a:srgbClr val="A4BCC2"/>
    </a:custClr>
    <a:custClr name="RGB(152,164,174)">
      <a:srgbClr val="98A4AE"/>
    </a:custClr>
    <a:custClr name="RGB(123,167,188)">
      <a:srgbClr val="7BA7BC"/>
    </a:custClr>
    <a:custClr name="RGB(0,115,152)">
      <a:srgbClr val="007398"/>
    </a:custClr>
    <a:custClr name="RGB(0,86,118)">
      <a:srgbClr val="005776"/>
    </a:custClr>
    <a:custClr name="RGB(92,184,178)">
      <a:srgbClr val="5CB8B2"/>
    </a:custClr>
    <a:custClr name="RGB(39,153,137)">
      <a:srgbClr val="279989"/>
    </a:custClr>
    <a:custClr name="RGB(0,118,129)">
      <a:srgbClr val="007681"/>
    </a:custClr>
    <a:custClr name="RGB(117,102,160)">
      <a:srgbClr val="7566A0"/>
    </a:custClr>
    <a:custClr name="RGB(86,61,130)">
      <a:srgbClr val="563D82"/>
    </a:custClr>
    <a:custClr name="RGB(51,0,114)">
      <a:srgbClr val="330077"/>
    </a:custClr>
    <a:custClr name="RGB(181,92,128)">
      <a:srgbClr val="B55C80"/>
    </a:custClr>
    <a:custClr name="RGB(142,44,72)">
      <a:srgbClr val="8E2C48"/>
    </a:custClr>
    <a:custClr name="RGB(103,46,69)">
      <a:srgbClr val="672E45"/>
    </a:custClr>
  </a:custClrLst>
  <a:extLst>
    <a:ext uri="{05A4C25C-085E-4340-85A3-A5531E510DB2}">
      <thm15:themeFamily xmlns:thm15="http://schemas.microsoft.com/office/thememl/2012/main" name="KOMBIT" id="{F1EEDBD8-B3B5-4E62-848F-CEF0F42E8655}" vid="{84F9CF6C-BD2A-4304-BAFA-7D0ED9C87A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Projektnavn>Nedlægning af serviceudbyders  Webservice</Projektnavn>
  <Projektnummer>P0133</Projektnummer>
  <Projektfase>Forvaltning og Videreudvikling</Projektfase>
  <Dokumentejer>KDI</Dokumentejer>
  <Dokumentdato>10-03-2021</Dokumentdato>
  <Dokumentnavn>Serviceplatformen - Bestillingsformular</Dokumentnavn>
  <Dokumentversion>1.1</Dokumentversion>
</root>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bejdspakke xmlns="3D782C50-AE96-4A32-873D-D3773307DFC1">659</Arbejdspakke>
    <Produkt xmlns="3D782C50-AE96-4A32-873D-D3773307DFC1">951</Produkt>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Driftsdokument</TermName>
          <TermId xmlns="http://schemas.microsoft.com/office/infopath/2007/PartnerControls">0c188db8-6d31-4d7d-b53b-e90e7a528539</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Ekstern</TermName>
          <TermId xmlns="http://schemas.microsoft.com/office/infopath/2007/PartnerControls">95ef43ab-9e36-4dab-816d-0787e44693bc</TermId>
        </TermInfo>
      </Terms>
    </m58fa08f697546ad9c9c3d2382b429ae>
    <TaxCatchAll xmlns="1ad18e57-1846-4ffb-a171-01e80b4d2f32">
      <Value>1649</Value>
      <Value>1648</Value>
      <Value>1683</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Drift/Forvaltning</TermName>
          <TermId xmlns="http://schemas.microsoft.com/office/infopath/2007/PartnerControls">54fe65a6-7b07-4be6-8e6b-baee0f06cde8</TermId>
        </TermInfo>
      </Terms>
    </c451ce8205554d0399649e204cacaaa8>
    <_dlc_DocId xmlns="1ad18e57-1846-4ffb-a171-01e80b4d2f32">KUSWZMNXHWK5-1269387286-50093</_dlc_DocId>
    <_dlc_DocIdUrl xmlns="1ad18e57-1846-4ffb-a171-01e80b4d2f32">
      <Url>https://share-it.kombit.dk/P0133/_layouts/15/DocIdRedir.aspx?ID=KUSWZMNXHWK5-1269387286-50093</Url>
      <Description>KUSWZMNXHWK5-1269387286-50093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4AF2A8D1229CD94DAC7258ECFF7E3D89" ma:contentTypeVersion="22" ma:contentTypeDescription="" ma:contentTypeScope="" ma:versionID="eaf06c3e912ee0b581881103883d6602">
  <xsd:schema xmlns:xsd="http://www.w3.org/2001/XMLSchema" xmlns:xs="http://www.w3.org/2001/XMLSchema" xmlns:p="http://schemas.microsoft.com/office/2006/metadata/properties" xmlns:ns3="1ad18e57-1846-4ffb-a171-01e80b4d2f32" xmlns:ns4="3D782C50-AE96-4A32-873D-D3773307DFC1" xmlns:ns5="8ea87281-0017-42ce-a77a-88d16121b8df" targetNamespace="http://schemas.microsoft.com/office/2006/metadata/properties" ma:root="true" ma:fieldsID="b6586284096d79c7df9f07877b3097a2" ns3:_="" ns4:_="" ns5:_="">
    <xsd:import namespace="1ad18e57-1846-4ffb-a171-01e80b4d2f32"/>
    <xsd:import namespace="3D782C50-AE96-4A32-873D-D3773307DFC1"/>
    <xsd:import namespace="8ea87281-0017-42ce-a77a-88d16121b8df"/>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dexed="true"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782C50-AE96-4A32-873D-D3773307DFC1" elementFormDefault="qualified">
    <xsd:import namespace="http://schemas.microsoft.com/office/2006/documentManagement/types"/>
    <xsd:import namespace="http://schemas.microsoft.com/office/infopath/2007/PartnerControls"/>
    <xsd:element name="Arbejdspakke" ma:index="18" nillable="true" ma:displayName="Arbejdspakke" ma:indexed="true" ma:list="{9208D19A-0BB6-4C2D-92B2-8D407F840C0E}" ma:internalName="Arbejdspakke" ma:showField="Arbejdspakke_x0020_titel">
      <xsd:simpleType>
        <xsd:restriction base="dms:Lookup"/>
      </xsd:simpleType>
    </xsd:element>
    <xsd:element name="Produkt" ma:index="19" nillable="true" ma:displayName="Produkt" ma:list="{9208D19A-0BB6-4C2D-92B2-8D407F840C0E}" ma:internalName="Produkt" ma:showField="Produkttite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a87281-0017-42ce-a77a-88d16121b8df"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335FC-1823-405D-86C5-3C166385266D}">
  <ds:schemaRefs>
    <ds:schemaRef ds:uri="http://schemas.openxmlformats.org/officeDocument/2006/bibliography"/>
  </ds:schemaRefs>
</ds:datastoreItem>
</file>

<file path=customXml/itemProps2.xml><?xml version="1.0" encoding="utf-8"?>
<ds:datastoreItem xmlns:ds="http://schemas.openxmlformats.org/officeDocument/2006/customXml" ds:itemID="{C9173A95-52D0-47B9-BB88-F9F64158334A}">
  <ds:schemaRefs/>
</ds:datastoreItem>
</file>

<file path=customXml/itemProps3.xml><?xml version="1.0" encoding="utf-8"?>
<ds:datastoreItem xmlns:ds="http://schemas.openxmlformats.org/officeDocument/2006/customXml" ds:itemID="{9938D054-8F99-4DBA-803D-78AEC5B9BD8B}">
  <ds:schemaRefs>
    <ds:schemaRef ds:uri="http://schemas.microsoft.com/sharepoint/events"/>
  </ds:schemaRefs>
</ds:datastoreItem>
</file>

<file path=customXml/itemProps4.xml><?xml version="1.0" encoding="utf-8"?>
<ds:datastoreItem xmlns:ds="http://schemas.openxmlformats.org/officeDocument/2006/customXml" ds:itemID="{371D5186-C410-42B1-9C63-63642B9BAC54}">
  <ds:schemaRefs>
    <ds:schemaRef ds:uri="http://schemas.microsoft.com/sharepoint/v3/contenttype/forms"/>
  </ds:schemaRefs>
</ds:datastoreItem>
</file>

<file path=customXml/itemProps5.xml><?xml version="1.0" encoding="utf-8"?>
<ds:datastoreItem xmlns:ds="http://schemas.openxmlformats.org/officeDocument/2006/customXml" ds:itemID="{C76B27BF-5A6A-4D43-8C26-939B3C1EF2B8}">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8ea87281-0017-42ce-a77a-88d16121b8df"/>
    <ds:schemaRef ds:uri="1ad18e57-1846-4ffb-a171-01e80b4d2f32"/>
    <ds:schemaRef ds:uri="3D782C50-AE96-4A32-873D-D3773307DFC1"/>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1201476E-F87D-4CFC-8B75-1EE42BE2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3D782C50-AE96-4A32-873D-D3773307DFC1"/>
    <ds:schemaRef ds:uri="8ea87281-0017-42ce-a77a-88d16121b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6003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Torp Eklund</dc:creator>
  <cp:keywords/>
  <dc:description/>
  <cp:lastModifiedBy>Martin El Dakak</cp:lastModifiedBy>
  <cp:revision>3</cp:revision>
  <cp:lastPrinted>2019-09-29T18:08:00Z</cp:lastPrinted>
  <dcterms:created xsi:type="dcterms:W3CDTF">2022-04-19T09:26:00Z</dcterms:created>
  <dcterms:modified xsi:type="dcterms:W3CDTF">2022-04-21T12:08:00Z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0x0101002046B6C8D193AC4A8CC7ECD2839F9CBB01004AF2A8D1229CD94DAC7258ECFF7E3D89</vt:lpwstr>
  </property>
  <property fmtid="{D5CDD505-2E9C-101B-9397-08002B2CF9AE}" pid="3" name="_dlc_DocIdItemGuid">
    <vt:lpwstr>d94bad6c-a63f-4b60-80f9-ad23cb597324</vt:lpwstr>
  </property>
  <property fmtid="{D5CDD505-2E9C-101B-9397-08002B2CF9AE}" pid="4" name="Leverancetype">
    <vt:lpwstr>1648;#Driftsdokument|0c188db8-6d31-4d7d-b53b-e90e7a528539</vt:lpwstr>
  </property>
  <property fmtid="{D5CDD505-2E9C-101B-9397-08002B2CF9AE}" pid="5" name="Interessenter">
    <vt:lpwstr>1683;#Ekstern|95ef43ab-9e36-4dab-816d-0787e44693bc</vt:lpwstr>
  </property>
  <property fmtid="{D5CDD505-2E9C-101B-9397-08002B2CF9AE}" pid="6" name="Leveranceemne">
    <vt:lpwstr>1649;#Drift/Forvaltning|54fe65a6-7b07-4be6-8e6b-baee0f06cde8</vt:lpwstr>
  </property>
</Properties>
</file>